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EA024" w14:textId="11A7A0BC" w:rsidR="00B313E9" w:rsidRDefault="00B2325C" w:rsidP="00B2325C">
      <w:pPr>
        <w:jc w:val="center"/>
        <w:rPr>
          <w:sz w:val="28"/>
          <w:szCs w:val="28"/>
        </w:rPr>
      </w:pPr>
      <w:r>
        <w:rPr>
          <w:sz w:val="28"/>
          <w:szCs w:val="28"/>
        </w:rPr>
        <w:t>Area 3 Council Meeting</w:t>
      </w:r>
    </w:p>
    <w:p w14:paraId="66CE168C" w14:textId="0B43F94A" w:rsidR="00B2325C" w:rsidRDefault="00B2325C" w:rsidP="00B2325C">
      <w:pPr>
        <w:jc w:val="center"/>
        <w:rPr>
          <w:sz w:val="28"/>
          <w:szCs w:val="28"/>
        </w:rPr>
      </w:pPr>
    </w:p>
    <w:p w14:paraId="49BF4C19" w14:textId="5F018D55" w:rsidR="00B2325C" w:rsidRPr="006B5E91" w:rsidRDefault="00B2325C" w:rsidP="00B2325C">
      <w:pPr>
        <w:jc w:val="center"/>
        <w:rPr>
          <w:b/>
          <w:bCs/>
          <w:sz w:val="28"/>
          <w:szCs w:val="28"/>
        </w:rPr>
      </w:pPr>
      <w:r w:rsidRPr="006B5E91">
        <w:rPr>
          <w:b/>
          <w:bCs/>
          <w:sz w:val="28"/>
          <w:szCs w:val="28"/>
        </w:rPr>
        <w:t>D</w:t>
      </w:r>
      <w:r w:rsidR="006B5E91" w:rsidRPr="006B5E91">
        <w:rPr>
          <w:b/>
          <w:bCs/>
          <w:sz w:val="28"/>
          <w:szCs w:val="28"/>
        </w:rPr>
        <w:t xml:space="preserve"> </w:t>
      </w:r>
      <w:r w:rsidRPr="006B5E91">
        <w:rPr>
          <w:b/>
          <w:bCs/>
          <w:sz w:val="28"/>
          <w:szCs w:val="28"/>
        </w:rPr>
        <w:t>R</w:t>
      </w:r>
      <w:r w:rsidR="006B5E91" w:rsidRPr="006B5E91">
        <w:rPr>
          <w:b/>
          <w:bCs/>
          <w:sz w:val="28"/>
          <w:szCs w:val="28"/>
        </w:rPr>
        <w:t xml:space="preserve"> </w:t>
      </w:r>
      <w:r w:rsidRPr="006B5E91">
        <w:rPr>
          <w:b/>
          <w:bCs/>
          <w:sz w:val="28"/>
          <w:szCs w:val="28"/>
        </w:rPr>
        <w:t>A</w:t>
      </w:r>
      <w:r w:rsidR="006B5E91" w:rsidRPr="006B5E91">
        <w:rPr>
          <w:b/>
          <w:bCs/>
          <w:sz w:val="28"/>
          <w:szCs w:val="28"/>
        </w:rPr>
        <w:t xml:space="preserve"> </w:t>
      </w:r>
      <w:r w:rsidRPr="006B5E91">
        <w:rPr>
          <w:b/>
          <w:bCs/>
          <w:sz w:val="28"/>
          <w:szCs w:val="28"/>
        </w:rPr>
        <w:t>F</w:t>
      </w:r>
      <w:r w:rsidR="006B5E91" w:rsidRPr="006B5E91">
        <w:rPr>
          <w:b/>
          <w:bCs/>
          <w:sz w:val="28"/>
          <w:szCs w:val="28"/>
        </w:rPr>
        <w:t xml:space="preserve"> </w:t>
      </w:r>
      <w:r w:rsidRPr="006B5E91">
        <w:rPr>
          <w:b/>
          <w:bCs/>
          <w:sz w:val="28"/>
          <w:szCs w:val="28"/>
        </w:rPr>
        <w:t>T MINUTES</w:t>
      </w:r>
    </w:p>
    <w:p w14:paraId="368A9EDC" w14:textId="7EFD3283" w:rsidR="00B2325C" w:rsidRDefault="00B2325C" w:rsidP="00B2325C">
      <w:pPr>
        <w:jc w:val="center"/>
        <w:rPr>
          <w:sz w:val="28"/>
          <w:szCs w:val="28"/>
        </w:rPr>
      </w:pPr>
    </w:p>
    <w:p w14:paraId="654C0F50" w14:textId="478B8E88" w:rsidR="00B2325C" w:rsidRDefault="00B2325C" w:rsidP="00B2325C">
      <w:pPr>
        <w:jc w:val="center"/>
        <w:rPr>
          <w:sz w:val="28"/>
          <w:szCs w:val="28"/>
        </w:rPr>
      </w:pPr>
      <w:r>
        <w:rPr>
          <w:sz w:val="28"/>
          <w:szCs w:val="28"/>
        </w:rPr>
        <w:t>February 1, 2020</w:t>
      </w:r>
    </w:p>
    <w:p w14:paraId="5287CE90" w14:textId="4FE7E27A" w:rsidR="00B2325C" w:rsidRDefault="00B2325C" w:rsidP="00B2325C">
      <w:pPr>
        <w:jc w:val="center"/>
        <w:rPr>
          <w:sz w:val="28"/>
          <w:szCs w:val="28"/>
        </w:rPr>
      </w:pPr>
      <w:r>
        <w:rPr>
          <w:sz w:val="28"/>
          <w:szCs w:val="28"/>
        </w:rPr>
        <w:t>Hackensack Meridian Health Center</w:t>
      </w:r>
    </w:p>
    <w:p w14:paraId="0DE851D1" w14:textId="0AA064ED" w:rsidR="00B2325C" w:rsidRDefault="00B2325C" w:rsidP="00B2325C">
      <w:pPr>
        <w:jc w:val="center"/>
        <w:rPr>
          <w:sz w:val="28"/>
          <w:szCs w:val="28"/>
        </w:rPr>
      </w:pPr>
      <w:r>
        <w:rPr>
          <w:sz w:val="28"/>
          <w:szCs w:val="28"/>
        </w:rPr>
        <w:t>Neptune City, NJ</w:t>
      </w:r>
    </w:p>
    <w:p w14:paraId="464C92EB" w14:textId="02AD0B68" w:rsidR="00B2325C" w:rsidRDefault="00B2325C" w:rsidP="00B2325C">
      <w:pPr>
        <w:jc w:val="center"/>
        <w:rPr>
          <w:sz w:val="28"/>
          <w:szCs w:val="28"/>
        </w:rPr>
      </w:pPr>
    </w:p>
    <w:p w14:paraId="439B3394" w14:textId="34168159" w:rsidR="00B2325C" w:rsidRDefault="00B2325C" w:rsidP="00B2325C">
      <w:pPr>
        <w:jc w:val="center"/>
        <w:rPr>
          <w:sz w:val="28"/>
          <w:szCs w:val="28"/>
        </w:rPr>
      </w:pPr>
    </w:p>
    <w:p w14:paraId="1F2000E5" w14:textId="77777777" w:rsidR="00B2325C" w:rsidRDefault="00B2325C" w:rsidP="00B2325C">
      <w:pPr>
        <w:rPr>
          <w:sz w:val="28"/>
          <w:szCs w:val="28"/>
        </w:rPr>
      </w:pPr>
      <w:r>
        <w:rPr>
          <w:sz w:val="28"/>
          <w:szCs w:val="28"/>
        </w:rPr>
        <w:t>ATTENDING:</w:t>
      </w:r>
    </w:p>
    <w:p w14:paraId="5E6CEFDF" w14:textId="2AD084F6" w:rsidR="00B2325C" w:rsidRDefault="00B2325C" w:rsidP="00B2325C">
      <w:pPr>
        <w:rPr>
          <w:sz w:val="28"/>
          <w:szCs w:val="28"/>
        </w:rPr>
      </w:pPr>
      <w:r>
        <w:rPr>
          <w:sz w:val="28"/>
          <w:szCs w:val="28"/>
        </w:rPr>
        <w:t xml:space="preserve">Members: Drs. Mary Anne Albaugh, Lily Arora, Consuelo Cagande, </w:t>
      </w:r>
      <w:r w:rsidR="00E579C1">
        <w:rPr>
          <w:sz w:val="28"/>
          <w:szCs w:val="28"/>
        </w:rPr>
        <w:t>Ken Certa</w:t>
      </w:r>
      <w:r w:rsidR="006A5DA6">
        <w:rPr>
          <w:sz w:val="28"/>
          <w:szCs w:val="28"/>
        </w:rPr>
        <w:t xml:space="preserve"> (Area 3 </w:t>
      </w:r>
      <w:r w:rsidR="00627F08">
        <w:rPr>
          <w:sz w:val="28"/>
          <w:szCs w:val="28"/>
        </w:rPr>
        <w:t>Trustee</w:t>
      </w:r>
      <w:r w:rsidR="009667C1">
        <w:rPr>
          <w:sz w:val="28"/>
          <w:szCs w:val="28"/>
        </w:rPr>
        <w:t xml:space="preserve"> </w:t>
      </w:r>
      <w:r w:rsidR="006A5DA6">
        <w:rPr>
          <w:sz w:val="28"/>
          <w:szCs w:val="28"/>
        </w:rPr>
        <w:t>)</w:t>
      </w:r>
      <w:r w:rsidR="00E579C1">
        <w:rPr>
          <w:sz w:val="28"/>
          <w:szCs w:val="28"/>
        </w:rPr>
        <w:t xml:space="preserve">, Charles Ciolino, </w:t>
      </w:r>
      <w:r>
        <w:rPr>
          <w:sz w:val="28"/>
          <w:szCs w:val="28"/>
        </w:rPr>
        <w:t>Constance Dunlap (by phone), Barry Fisher, Bill Green</w:t>
      </w:r>
      <w:r w:rsidR="008D6EE2">
        <w:rPr>
          <w:sz w:val="28"/>
          <w:szCs w:val="28"/>
        </w:rPr>
        <w:t>berg, Carla Hammond, Annette Hanson, Barry Herman, Debra Koss, Mark Komrad</w:t>
      </w:r>
      <w:r w:rsidR="00D5713D">
        <w:rPr>
          <w:sz w:val="28"/>
          <w:szCs w:val="28"/>
        </w:rPr>
        <w:t>, Melvin Melnick, Daniel Neff, Sherry Nykiel, Kathleen Patchan (by phone), Richard Ratner, Cristina Sacarea, Elias Shaya, Lan Chi (“Krysti”) Vo, Mani Yavi, Brian Zimnitsky</w:t>
      </w:r>
      <w:r w:rsidR="00627F08">
        <w:rPr>
          <w:sz w:val="28"/>
          <w:szCs w:val="28"/>
        </w:rPr>
        <w:t>, Hector Colon-Rivera (by phone), Eliot Sorel (by phone for his report)</w:t>
      </w:r>
    </w:p>
    <w:p w14:paraId="7B9571D7" w14:textId="2F3D3D97" w:rsidR="00D5713D" w:rsidRDefault="00D5713D" w:rsidP="00B2325C">
      <w:pPr>
        <w:rPr>
          <w:sz w:val="28"/>
          <w:szCs w:val="28"/>
        </w:rPr>
      </w:pPr>
    </w:p>
    <w:p w14:paraId="39B1B221" w14:textId="493052A0" w:rsidR="00D5713D" w:rsidRDefault="00D5713D" w:rsidP="00B2325C">
      <w:pPr>
        <w:rPr>
          <w:sz w:val="28"/>
          <w:szCs w:val="28"/>
        </w:rPr>
      </w:pPr>
      <w:r>
        <w:rPr>
          <w:sz w:val="28"/>
          <w:szCs w:val="28"/>
        </w:rPr>
        <w:t>District Branch Executive Directors: Patricia DeCotiis (NJ), Deb Shoemaker (PA)</w:t>
      </w:r>
    </w:p>
    <w:p w14:paraId="7C1BA25E" w14:textId="4B30F752" w:rsidR="00D5713D" w:rsidRDefault="00D5713D" w:rsidP="00B2325C">
      <w:pPr>
        <w:rPr>
          <w:sz w:val="28"/>
          <w:szCs w:val="28"/>
        </w:rPr>
      </w:pPr>
    </w:p>
    <w:p w14:paraId="308CD257" w14:textId="2AFD4ECD" w:rsidR="00D5713D" w:rsidRDefault="00D5713D" w:rsidP="00B2325C">
      <w:pPr>
        <w:rPr>
          <w:sz w:val="28"/>
          <w:szCs w:val="28"/>
        </w:rPr>
      </w:pPr>
      <w:r>
        <w:rPr>
          <w:sz w:val="28"/>
          <w:szCs w:val="28"/>
        </w:rPr>
        <w:t xml:space="preserve">APA Administration: </w:t>
      </w:r>
      <w:r w:rsidR="005879DD">
        <w:rPr>
          <w:sz w:val="28"/>
          <w:szCs w:val="28"/>
        </w:rPr>
        <w:t xml:space="preserve">Tim Clement (Regional Field Director DGR), </w:t>
      </w:r>
      <w:r>
        <w:rPr>
          <w:sz w:val="28"/>
          <w:szCs w:val="28"/>
        </w:rPr>
        <w:t>Jennifer Medicus (Area 3 Staff Liaison)</w:t>
      </w:r>
      <w:r w:rsidR="00DB7F28">
        <w:rPr>
          <w:sz w:val="28"/>
          <w:szCs w:val="28"/>
        </w:rPr>
        <w:t>, Kathy Orellana (Regional Director of DGR).</w:t>
      </w:r>
    </w:p>
    <w:p w14:paraId="016F25B5" w14:textId="20063133" w:rsidR="00DB7F28" w:rsidRDefault="00DB7F28" w:rsidP="00B2325C">
      <w:pPr>
        <w:rPr>
          <w:sz w:val="28"/>
          <w:szCs w:val="28"/>
        </w:rPr>
      </w:pPr>
    </w:p>
    <w:p w14:paraId="289A3DF5" w14:textId="30B725A1" w:rsidR="00DB7F28" w:rsidRDefault="00DB7F28" w:rsidP="00B2325C">
      <w:pPr>
        <w:rPr>
          <w:sz w:val="28"/>
          <w:szCs w:val="28"/>
        </w:rPr>
      </w:pPr>
      <w:r>
        <w:rPr>
          <w:sz w:val="28"/>
          <w:szCs w:val="28"/>
        </w:rPr>
        <w:t>ASM Officers:</w:t>
      </w:r>
      <w:r w:rsidR="005879DD">
        <w:rPr>
          <w:sz w:val="28"/>
          <w:szCs w:val="28"/>
        </w:rPr>
        <w:t xml:space="preserve"> Drs.</w:t>
      </w:r>
      <w:r>
        <w:rPr>
          <w:sz w:val="28"/>
          <w:szCs w:val="28"/>
        </w:rPr>
        <w:t xml:space="preserve"> Mary Jo FitzGerald (Recorder), Joe Napoli (Speaker-elect).</w:t>
      </w:r>
    </w:p>
    <w:p w14:paraId="289897A9" w14:textId="00FF028B" w:rsidR="00DB7F28" w:rsidRDefault="00DB7F28" w:rsidP="00B2325C">
      <w:pPr>
        <w:rPr>
          <w:sz w:val="28"/>
          <w:szCs w:val="28"/>
        </w:rPr>
      </w:pPr>
    </w:p>
    <w:p w14:paraId="5211414C" w14:textId="7FC4E0EB" w:rsidR="00DB7F28" w:rsidRDefault="00DB7F28" w:rsidP="00B2325C">
      <w:pPr>
        <w:rPr>
          <w:sz w:val="28"/>
          <w:szCs w:val="28"/>
        </w:rPr>
      </w:pPr>
      <w:r>
        <w:rPr>
          <w:sz w:val="28"/>
          <w:szCs w:val="28"/>
        </w:rPr>
        <w:t>Guests:</w:t>
      </w:r>
      <w:r w:rsidR="005879DD">
        <w:rPr>
          <w:sz w:val="28"/>
          <w:szCs w:val="28"/>
        </w:rPr>
        <w:t xml:space="preserve"> Drs. Stephen Brown (Candidate for Recorder), </w:t>
      </w:r>
      <w:r w:rsidR="00993C97">
        <w:rPr>
          <w:sz w:val="28"/>
          <w:szCs w:val="28"/>
        </w:rPr>
        <w:t xml:space="preserve">Ramon </w:t>
      </w:r>
      <w:proofErr w:type="spellStart"/>
      <w:r w:rsidR="00993C97">
        <w:rPr>
          <w:sz w:val="28"/>
          <w:szCs w:val="28"/>
        </w:rPr>
        <w:t>Solhkhah</w:t>
      </w:r>
      <w:proofErr w:type="spellEnd"/>
      <w:r w:rsidR="00993C97">
        <w:rPr>
          <w:sz w:val="28"/>
          <w:szCs w:val="28"/>
        </w:rPr>
        <w:t xml:space="preserve"> (Chair of the Department of Psychiatry of the hosting </w:t>
      </w:r>
      <w:r w:rsidR="00627F08">
        <w:rPr>
          <w:sz w:val="28"/>
          <w:szCs w:val="28"/>
        </w:rPr>
        <w:t>hospital)</w:t>
      </w:r>
      <w:r w:rsidR="00993C97">
        <w:rPr>
          <w:sz w:val="28"/>
          <w:szCs w:val="28"/>
        </w:rPr>
        <w:t xml:space="preserve">, Dennis </w:t>
      </w:r>
      <w:proofErr w:type="spellStart"/>
      <w:r w:rsidR="008D6F83">
        <w:rPr>
          <w:sz w:val="28"/>
          <w:szCs w:val="28"/>
        </w:rPr>
        <w:t>Borczon</w:t>
      </w:r>
      <w:proofErr w:type="spellEnd"/>
      <w:r w:rsidR="008D6F83">
        <w:rPr>
          <w:sz w:val="28"/>
          <w:szCs w:val="28"/>
        </w:rPr>
        <w:t xml:space="preserve"> </w:t>
      </w:r>
      <w:r w:rsidR="00993C97">
        <w:rPr>
          <w:sz w:val="28"/>
          <w:szCs w:val="28"/>
        </w:rPr>
        <w:t xml:space="preserve">(proxy for PA), Adam Nelson (Candidate for Recorder), Vasilis </w:t>
      </w:r>
      <w:proofErr w:type="spellStart"/>
      <w:r w:rsidR="00993C97">
        <w:rPr>
          <w:sz w:val="28"/>
          <w:szCs w:val="28"/>
        </w:rPr>
        <w:t>Pozios</w:t>
      </w:r>
      <w:proofErr w:type="spellEnd"/>
      <w:r w:rsidR="00993C97">
        <w:rPr>
          <w:sz w:val="28"/>
          <w:szCs w:val="28"/>
        </w:rPr>
        <w:t xml:space="preserve"> (Candidate for Recorder), Mark Sutton (Proxy for DE).</w:t>
      </w:r>
    </w:p>
    <w:p w14:paraId="25BCF669" w14:textId="5D45DF4D" w:rsidR="00993C97" w:rsidRDefault="00993C97" w:rsidP="00B2325C">
      <w:pPr>
        <w:rPr>
          <w:sz w:val="28"/>
          <w:szCs w:val="28"/>
        </w:rPr>
      </w:pPr>
    </w:p>
    <w:p w14:paraId="5C947FE9" w14:textId="18021760" w:rsidR="00993C97" w:rsidRDefault="00993C97" w:rsidP="00B2325C">
      <w:pPr>
        <w:rPr>
          <w:sz w:val="28"/>
          <w:szCs w:val="28"/>
        </w:rPr>
      </w:pPr>
      <w:r>
        <w:rPr>
          <w:sz w:val="28"/>
          <w:szCs w:val="28"/>
        </w:rPr>
        <w:t>CALL TO ORDER AND OPENING REMARKS</w:t>
      </w:r>
    </w:p>
    <w:p w14:paraId="23478489" w14:textId="61858855" w:rsidR="00993C97" w:rsidRDefault="00993C97" w:rsidP="00B2325C">
      <w:pPr>
        <w:rPr>
          <w:sz w:val="28"/>
          <w:szCs w:val="28"/>
        </w:rPr>
      </w:pPr>
      <w:r>
        <w:rPr>
          <w:sz w:val="28"/>
          <w:szCs w:val="28"/>
        </w:rPr>
        <w:t>Dr. Bill Greenberg, Area 3 Representative, called the meeting to order at 10:10 AM at the Hackensack Meridian Health Center in Neptune City New Jersey.</w:t>
      </w:r>
    </w:p>
    <w:p w14:paraId="5ACC121F" w14:textId="61E02905" w:rsidR="00576329" w:rsidRDefault="00576329" w:rsidP="00B2325C">
      <w:pPr>
        <w:rPr>
          <w:sz w:val="28"/>
          <w:szCs w:val="28"/>
        </w:rPr>
      </w:pPr>
    </w:p>
    <w:p w14:paraId="6F928506" w14:textId="065859AD" w:rsidR="00576329" w:rsidRDefault="00576329" w:rsidP="00B2325C">
      <w:pPr>
        <w:rPr>
          <w:sz w:val="28"/>
          <w:szCs w:val="28"/>
        </w:rPr>
      </w:pPr>
      <w:r>
        <w:rPr>
          <w:sz w:val="28"/>
          <w:szCs w:val="28"/>
        </w:rPr>
        <w:t xml:space="preserve">Dr Greenberg introduced Dr. </w:t>
      </w:r>
      <w:proofErr w:type="spellStart"/>
      <w:r>
        <w:rPr>
          <w:sz w:val="28"/>
          <w:szCs w:val="28"/>
        </w:rPr>
        <w:t>Solhkhah</w:t>
      </w:r>
      <w:proofErr w:type="spellEnd"/>
      <w:r>
        <w:rPr>
          <w:sz w:val="28"/>
          <w:szCs w:val="28"/>
        </w:rPr>
        <w:t xml:space="preserve"> who</w:t>
      </w:r>
      <w:r w:rsidR="00BF3842">
        <w:rPr>
          <w:sz w:val="28"/>
          <w:szCs w:val="28"/>
        </w:rPr>
        <w:t xml:space="preserve"> generously provided us with his very comfortable venue and</w:t>
      </w:r>
      <w:r>
        <w:rPr>
          <w:sz w:val="28"/>
          <w:szCs w:val="28"/>
        </w:rPr>
        <w:t xml:space="preserve"> welcomed us to his institution. Those attending </w:t>
      </w:r>
      <w:r>
        <w:rPr>
          <w:sz w:val="28"/>
          <w:szCs w:val="28"/>
        </w:rPr>
        <w:lastRenderedPageBreak/>
        <w:t>introduced themselves and described their sources of income</w:t>
      </w:r>
      <w:r w:rsidR="00BF3842">
        <w:rPr>
          <w:sz w:val="28"/>
          <w:szCs w:val="28"/>
        </w:rPr>
        <w:t xml:space="preserve"> as part of the COI policy</w:t>
      </w:r>
      <w:r w:rsidR="0002339C">
        <w:rPr>
          <w:sz w:val="28"/>
          <w:szCs w:val="28"/>
        </w:rPr>
        <w:t>.</w:t>
      </w:r>
      <w:r w:rsidR="005A49E8">
        <w:rPr>
          <w:sz w:val="28"/>
          <w:szCs w:val="28"/>
        </w:rPr>
        <w:t xml:space="preserve"> </w:t>
      </w:r>
    </w:p>
    <w:p w14:paraId="11F9A96E" w14:textId="31E592A4" w:rsidR="005A49E8" w:rsidRDefault="005A49E8" w:rsidP="00B2325C">
      <w:pPr>
        <w:rPr>
          <w:sz w:val="28"/>
          <w:szCs w:val="28"/>
        </w:rPr>
      </w:pPr>
    </w:p>
    <w:p w14:paraId="4F376CF7" w14:textId="7CCD4DFE" w:rsidR="005A49E8" w:rsidRDefault="005A49E8" w:rsidP="00B2325C">
      <w:pPr>
        <w:rPr>
          <w:sz w:val="28"/>
          <w:szCs w:val="28"/>
        </w:rPr>
      </w:pPr>
      <w:r>
        <w:rPr>
          <w:sz w:val="28"/>
          <w:szCs w:val="28"/>
        </w:rPr>
        <w:t>MINUTES</w:t>
      </w:r>
    </w:p>
    <w:p w14:paraId="6B361610" w14:textId="115D2AE2" w:rsidR="005A49E8" w:rsidRDefault="005A49E8" w:rsidP="00B2325C">
      <w:pPr>
        <w:rPr>
          <w:sz w:val="28"/>
          <w:szCs w:val="28"/>
        </w:rPr>
      </w:pPr>
      <w:r>
        <w:rPr>
          <w:sz w:val="28"/>
          <w:szCs w:val="28"/>
        </w:rPr>
        <w:t>The minutes of the November 2019 meeting were accepted as written.</w:t>
      </w:r>
    </w:p>
    <w:p w14:paraId="3E42C830" w14:textId="2306BA19" w:rsidR="001C7D66" w:rsidRDefault="001C7D66" w:rsidP="00B2325C">
      <w:pPr>
        <w:rPr>
          <w:sz w:val="28"/>
          <w:szCs w:val="28"/>
        </w:rPr>
      </w:pPr>
    </w:p>
    <w:p w14:paraId="541E10B2" w14:textId="7ECE530A" w:rsidR="001C7D66" w:rsidRDefault="001C7D66" w:rsidP="00B2325C">
      <w:pPr>
        <w:rPr>
          <w:sz w:val="28"/>
          <w:szCs w:val="28"/>
        </w:rPr>
      </w:pPr>
      <w:r>
        <w:rPr>
          <w:sz w:val="28"/>
          <w:szCs w:val="28"/>
        </w:rPr>
        <w:t>AREA 3 REPRESENTATIVE REPORT (Dr. Greenberg)</w:t>
      </w:r>
    </w:p>
    <w:p w14:paraId="4C549959" w14:textId="63BA8F73" w:rsidR="001C7D66" w:rsidRDefault="001C7D66" w:rsidP="00B2325C">
      <w:pPr>
        <w:rPr>
          <w:sz w:val="28"/>
          <w:szCs w:val="28"/>
        </w:rPr>
      </w:pPr>
      <w:r>
        <w:rPr>
          <w:sz w:val="28"/>
          <w:szCs w:val="28"/>
        </w:rPr>
        <w:tab/>
        <w:t>Our Area 3 history has been posted on the website. It was suggested by Dr. Sorel and written by Dr. Peele. Dr. Peele is welcome to attend any Area 3 meeting as our historian.</w:t>
      </w:r>
    </w:p>
    <w:p w14:paraId="418592C9" w14:textId="295038A0" w:rsidR="001C7D66" w:rsidRDefault="001C7D66" w:rsidP="001C7D66">
      <w:pPr>
        <w:rPr>
          <w:sz w:val="28"/>
          <w:szCs w:val="28"/>
        </w:rPr>
      </w:pPr>
      <w:r>
        <w:rPr>
          <w:sz w:val="28"/>
          <w:szCs w:val="28"/>
        </w:rPr>
        <w:tab/>
      </w:r>
      <w:r w:rsidR="00BF3842">
        <w:rPr>
          <w:sz w:val="28"/>
          <w:szCs w:val="28"/>
        </w:rPr>
        <w:t xml:space="preserve">Dr. Greenberg encouraged us to </w:t>
      </w:r>
      <w:r w:rsidR="008D6F83">
        <w:rPr>
          <w:sz w:val="28"/>
          <w:szCs w:val="28"/>
        </w:rPr>
        <w:t>visit the</w:t>
      </w:r>
      <w:r>
        <w:rPr>
          <w:sz w:val="28"/>
          <w:szCs w:val="28"/>
        </w:rPr>
        <w:t xml:space="preserve"> </w:t>
      </w:r>
      <w:r w:rsidR="008D6F83">
        <w:rPr>
          <w:sz w:val="28"/>
          <w:szCs w:val="28"/>
        </w:rPr>
        <w:t xml:space="preserve">Area 3 Website </w:t>
      </w:r>
      <w:r>
        <w:rPr>
          <w:sz w:val="28"/>
          <w:szCs w:val="28"/>
        </w:rPr>
        <w:t xml:space="preserve">Agenda Page where there are </w:t>
      </w:r>
      <w:r w:rsidR="008D6F83">
        <w:rPr>
          <w:sz w:val="28"/>
          <w:szCs w:val="28"/>
        </w:rPr>
        <w:t>ample</w:t>
      </w:r>
      <w:r>
        <w:rPr>
          <w:sz w:val="28"/>
          <w:szCs w:val="28"/>
        </w:rPr>
        <w:t xml:space="preserve"> materials posted.</w:t>
      </w:r>
    </w:p>
    <w:p w14:paraId="13BF8264" w14:textId="2CEF5FFC" w:rsidR="001C7D66" w:rsidRDefault="001C7D66" w:rsidP="001C7D66">
      <w:pPr>
        <w:rPr>
          <w:sz w:val="28"/>
          <w:szCs w:val="28"/>
        </w:rPr>
      </w:pPr>
      <w:r>
        <w:rPr>
          <w:sz w:val="28"/>
          <w:szCs w:val="28"/>
        </w:rPr>
        <w:tab/>
      </w:r>
      <w:r w:rsidR="00BF3842">
        <w:rPr>
          <w:sz w:val="28"/>
          <w:szCs w:val="28"/>
        </w:rPr>
        <w:t xml:space="preserve">Report of the </w:t>
      </w:r>
      <w:r>
        <w:rPr>
          <w:sz w:val="28"/>
          <w:szCs w:val="28"/>
        </w:rPr>
        <w:t>AEC meeting of November 2019:</w:t>
      </w:r>
    </w:p>
    <w:p w14:paraId="1E06D461" w14:textId="7146BD2E" w:rsidR="001C7D66" w:rsidRDefault="001C7D66" w:rsidP="00137002">
      <w:pPr>
        <w:ind w:left="720" w:firstLine="720"/>
        <w:rPr>
          <w:sz w:val="28"/>
          <w:szCs w:val="28"/>
        </w:rPr>
      </w:pPr>
      <w:r>
        <w:rPr>
          <w:sz w:val="28"/>
          <w:szCs w:val="28"/>
        </w:rPr>
        <w:t xml:space="preserve">Budget discussed with reference to our council grant. If we don’t use the grant, unspent funds are returned to the APA. We were allowed this year only to carry over approximately $6000. </w:t>
      </w:r>
    </w:p>
    <w:p w14:paraId="7184F1CC" w14:textId="5BAD23FC" w:rsidR="00137002" w:rsidRDefault="00137002" w:rsidP="00137002">
      <w:pPr>
        <w:ind w:left="720" w:firstLine="720"/>
        <w:rPr>
          <w:sz w:val="28"/>
          <w:szCs w:val="28"/>
        </w:rPr>
      </w:pPr>
      <w:r>
        <w:rPr>
          <w:sz w:val="28"/>
          <w:szCs w:val="28"/>
        </w:rPr>
        <w:t xml:space="preserve">Dr. Sorel’s action paper for an RFM Merit Award was discussed. </w:t>
      </w:r>
    </w:p>
    <w:p w14:paraId="4F86C96E" w14:textId="60695234" w:rsidR="00137002" w:rsidRDefault="00137002" w:rsidP="00137002">
      <w:pPr>
        <w:ind w:left="720" w:firstLine="720"/>
        <w:rPr>
          <w:sz w:val="28"/>
          <w:szCs w:val="28"/>
        </w:rPr>
      </w:pPr>
      <w:r>
        <w:rPr>
          <w:sz w:val="28"/>
          <w:szCs w:val="28"/>
        </w:rPr>
        <w:t xml:space="preserve">A work group has been formed to deal with the Merit Awards for the entire </w:t>
      </w:r>
      <w:proofErr w:type="gramStart"/>
      <w:r>
        <w:rPr>
          <w:sz w:val="28"/>
          <w:szCs w:val="28"/>
        </w:rPr>
        <w:t>ASM</w:t>
      </w:r>
      <w:proofErr w:type="gramEnd"/>
      <w:r>
        <w:rPr>
          <w:sz w:val="28"/>
          <w:szCs w:val="28"/>
        </w:rPr>
        <w:t xml:space="preserve"> but it has been moving slowly. We will continue doing this in Area 3 </w:t>
      </w:r>
      <w:proofErr w:type="gramStart"/>
      <w:r w:rsidR="008D6F83">
        <w:rPr>
          <w:sz w:val="28"/>
          <w:szCs w:val="28"/>
        </w:rPr>
        <w:t>this  year</w:t>
      </w:r>
      <w:proofErr w:type="gramEnd"/>
      <w:r w:rsidR="008D6F83">
        <w:rPr>
          <w:sz w:val="28"/>
          <w:szCs w:val="28"/>
        </w:rPr>
        <w:t xml:space="preserve">, and expect that </w:t>
      </w:r>
      <w:r>
        <w:rPr>
          <w:sz w:val="28"/>
          <w:szCs w:val="28"/>
        </w:rPr>
        <w:t xml:space="preserve">the ASM </w:t>
      </w:r>
      <w:r w:rsidR="008D6F83">
        <w:rPr>
          <w:sz w:val="28"/>
          <w:szCs w:val="28"/>
        </w:rPr>
        <w:t>will soon take it over.</w:t>
      </w:r>
    </w:p>
    <w:p w14:paraId="16EFE34E" w14:textId="0BEFEADA" w:rsidR="00137002" w:rsidRDefault="00137002" w:rsidP="00137002">
      <w:pPr>
        <w:rPr>
          <w:sz w:val="28"/>
          <w:szCs w:val="28"/>
        </w:rPr>
      </w:pPr>
    </w:p>
    <w:p w14:paraId="0E116138" w14:textId="33489853" w:rsidR="00137002" w:rsidRDefault="00DA79F3" w:rsidP="00137002">
      <w:pPr>
        <w:rPr>
          <w:sz w:val="28"/>
          <w:szCs w:val="28"/>
        </w:rPr>
      </w:pPr>
      <w:r>
        <w:rPr>
          <w:sz w:val="28"/>
          <w:szCs w:val="28"/>
        </w:rPr>
        <w:t>AREA 3 TREASURER’S REPORT (Dr. Melnick)</w:t>
      </w:r>
    </w:p>
    <w:p w14:paraId="03086CDE" w14:textId="794FAE7E" w:rsidR="00DA79F3" w:rsidRDefault="00DA79F3" w:rsidP="00137002">
      <w:pPr>
        <w:rPr>
          <w:sz w:val="28"/>
          <w:szCs w:val="28"/>
        </w:rPr>
      </w:pPr>
      <w:r>
        <w:rPr>
          <w:sz w:val="28"/>
          <w:szCs w:val="28"/>
        </w:rPr>
        <w:tab/>
        <w:t>2020 Grant rounded up to $10.000</w:t>
      </w:r>
    </w:p>
    <w:p w14:paraId="00E5FE81" w14:textId="438374F3" w:rsidR="00DA79F3" w:rsidRDefault="00DA79F3" w:rsidP="00137002">
      <w:pPr>
        <w:rPr>
          <w:sz w:val="28"/>
          <w:szCs w:val="28"/>
        </w:rPr>
      </w:pPr>
      <w:r>
        <w:rPr>
          <w:sz w:val="28"/>
          <w:szCs w:val="28"/>
        </w:rPr>
        <w:tab/>
        <w:t xml:space="preserve">We have $6459 to be carried over from 2019 which </w:t>
      </w:r>
      <w:r w:rsidR="008D6F83">
        <w:rPr>
          <w:sz w:val="28"/>
          <w:szCs w:val="28"/>
        </w:rPr>
        <w:t>we can only access through</w:t>
      </w:r>
      <w:r>
        <w:rPr>
          <w:sz w:val="28"/>
          <w:szCs w:val="28"/>
        </w:rPr>
        <w:t xml:space="preserve"> 12/31/2020</w:t>
      </w:r>
      <w:r w:rsidR="008E4D5E">
        <w:rPr>
          <w:sz w:val="28"/>
          <w:szCs w:val="28"/>
        </w:rPr>
        <w:t xml:space="preserve"> (this is a one-time only carry over)</w:t>
      </w:r>
    </w:p>
    <w:p w14:paraId="3F10A178" w14:textId="5EB56B7E" w:rsidR="0002339C" w:rsidRDefault="008E4D5E" w:rsidP="00B2325C">
      <w:pPr>
        <w:rPr>
          <w:sz w:val="28"/>
          <w:szCs w:val="28"/>
        </w:rPr>
      </w:pPr>
      <w:r>
        <w:rPr>
          <w:sz w:val="28"/>
          <w:szCs w:val="28"/>
        </w:rPr>
        <w:tab/>
        <w:t>Total expenses for last year were $14,904 mostly for travel and meetings.</w:t>
      </w:r>
    </w:p>
    <w:p w14:paraId="70E9BC8D" w14:textId="661FE19F" w:rsidR="008E4D5E" w:rsidRDefault="008E4D5E" w:rsidP="00B2325C">
      <w:pPr>
        <w:rPr>
          <w:sz w:val="28"/>
          <w:szCs w:val="28"/>
        </w:rPr>
      </w:pPr>
      <w:r>
        <w:rPr>
          <w:sz w:val="28"/>
          <w:szCs w:val="28"/>
        </w:rPr>
        <w:tab/>
        <w:t xml:space="preserve">For 2020 we have a new grant of $10,000 plus $6459 which </w:t>
      </w:r>
      <w:r w:rsidR="008D6F83">
        <w:rPr>
          <w:sz w:val="28"/>
          <w:szCs w:val="28"/>
        </w:rPr>
        <w:t>we can only access</w:t>
      </w:r>
      <w:r>
        <w:rPr>
          <w:sz w:val="28"/>
          <w:szCs w:val="28"/>
        </w:rPr>
        <w:t xml:space="preserve"> </w:t>
      </w:r>
      <w:r w:rsidR="008D6F83">
        <w:rPr>
          <w:sz w:val="28"/>
          <w:szCs w:val="28"/>
        </w:rPr>
        <w:t xml:space="preserve">through </w:t>
      </w:r>
      <w:r>
        <w:rPr>
          <w:sz w:val="28"/>
          <w:szCs w:val="28"/>
        </w:rPr>
        <w:t>12/31/2020.</w:t>
      </w:r>
    </w:p>
    <w:p w14:paraId="1AEC94EA" w14:textId="1A9C7D83" w:rsidR="006A36BD" w:rsidRDefault="006A36BD" w:rsidP="00B2325C">
      <w:pPr>
        <w:rPr>
          <w:sz w:val="28"/>
          <w:szCs w:val="28"/>
        </w:rPr>
      </w:pPr>
      <w:r>
        <w:rPr>
          <w:sz w:val="28"/>
          <w:szCs w:val="28"/>
        </w:rPr>
        <w:tab/>
        <w:t>There was a discussion of expenses related to special projects which we will not be able to afford to continue as a result of the reduction of our budget.</w:t>
      </w:r>
    </w:p>
    <w:p w14:paraId="3E8F056F" w14:textId="0087D513" w:rsidR="006A36BD" w:rsidRDefault="006A36BD" w:rsidP="00B2325C">
      <w:pPr>
        <w:rPr>
          <w:sz w:val="28"/>
          <w:szCs w:val="28"/>
        </w:rPr>
      </w:pPr>
      <w:r>
        <w:rPr>
          <w:sz w:val="28"/>
          <w:szCs w:val="28"/>
        </w:rPr>
        <w:tab/>
        <w:t>There was discussion of the use of the carry over for the RFM Merit awards until the APA takes it over</w:t>
      </w:r>
      <w:r w:rsidR="00C214B2">
        <w:rPr>
          <w:sz w:val="28"/>
          <w:szCs w:val="28"/>
        </w:rPr>
        <w:t>.</w:t>
      </w:r>
    </w:p>
    <w:p w14:paraId="58B489A3" w14:textId="21110CA8" w:rsidR="00C214B2" w:rsidRDefault="00C214B2" w:rsidP="00B2325C">
      <w:pPr>
        <w:rPr>
          <w:sz w:val="28"/>
          <w:szCs w:val="28"/>
        </w:rPr>
      </w:pPr>
    </w:p>
    <w:p w14:paraId="578966AF" w14:textId="4D3529CE" w:rsidR="00C214B2" w:rsidRDefault="00C214B2" w:rsidP="00B2325C">
      <w:pPr>
        <w:rPr>
          <w:sz w:val="28"/>
          <w:szCs w:val="28"/>
        </w:rPr>
      </w:pPr>
    </w:p>
    <w:p w14:paraId="0B91A2B3" w14:textId="1550065C" w:rsidR="00C214B2" w:rsidRDefault="00C214B2" w:rsidP="00C214B2">
      <w:pPr>
        <w:ind w:firstLine="720"/>
        <w:rPr>
          <w:sz w:val="28"/>
          <w:szCs w:val="28"/>
        </w:rPr>
      </w:pPr>
      <w:r>
        <w:rPr>
          <w:sz w:val="28"/>
          <w:szCs w:val="28"/>
        </w:rPr>
        <w:t xml:space="preserve">Another discussion: funding for </w:t>
      </w:r>
      <w:r w:rsidR="00B75E31">
        <w:rPr>
          <w:sz w:val="28"/>
          <w:szCs w:val="28"/>
        </w:rPr>
        <w:t xml:space="preserve">ACROSS </w:t>
      </w:r>
      <w:r>
        <w:rPr>
          <w:sz w:val="28"/>
          <w:szCs w:val="28"/>
        </w:rPr>
        <w:t xml:space="preserve">Representatives to attend </w:t>
      </w:r>
      <w:r w:rsidR="00975DE8">
        <w:rPr>
          <w:sz w:val="28"/>
          <w:szCs w:val="28"/>
        </w:rPr>
        <w:t xml:space="preserve">Area </w:t>
      </w:r>
      <w:r>
        <w:rPr>
          <w:sz w:val="28"/>
          <w:szCs w:val="28"/>
        </w:rPr>
        <w:t xml:space="preserve">Council meetings. </w:t>
      </w:r>
      <w:r w:rsidR="00975DE8">
        <w:rPr>
          <w:sz w:val="28"/>
          <w:szCs w:val="28"/>
        </w:rPr>
        <w:t xml:space="preserve">(MURs are not members of </w:t>
      </w:r>
      <w:r w:rsidR="00B75E31">
        <w:rPr>
          <w:sz w:val="28"/>
          <w:szCs w:val="28"/>
        </w:rPr>
        <w:t>ACROSS</w:t>
      </w:r>
      <w:r w:rsidR="00975DE8">
        <w:rPr>
          <w:sz w:val="28"/>
          <w:szCs w:val="28"/>
        </w:rPr>
        <w:t>).</w:t>
      </w:r>
      <w:r w:rsidR="00BE2300">
        <w:rPr>
          <w:sz w:val="28"/>
          <w:szCs w:val="28"/>
        </w:rPr>
        <w:t xml:space="preserve"> This includes the two A</w:t>
      </w:r>
      <w:r w:rsidR="00B75E31">
        <w:rPr>
          <w:sz w:val="28"/>
          <w:szCs w:val="28"/>
        </w:rPr>
        <w:t xml:space="preserve">rea </w:t>
      </w:r>
      <w:r w:rsidR="00BE2300">
        <w:rPr>
          <w:sz w:val="28"/>
          <w:szCs w:val="28"/>
        </w:rPr>
        <w:t>3</w:t>
      </w:r>
      <w:r w:rsidR="00B75E31">
        <w:rPr>
          <w:sz w:val="28"/>
          <w:szCs w:val="28"/>
        </w:rPr>
        <w:t xml:space="preserve"> </w:t>
      </w:r>
      <w:r w:rsidR="00BE2300">
        <w:rPr>
          <w:sz w:val="28"/>
          <w:szCs w:val="28"/>
        </w:rPr>
        <w:t>C</w:t>
      </w:r>
      <w:r w:rsidR="00B75E31">
        <w:rPr>
          <w:sz w:val="28"/>
          <w:szCs w:val="28"/>
        </w:rPr>
        <w:t>ouncil</w:t>
      </w:r>
      <w:r w:rsidR="00BE2300">
        <w:rPr>
          <w:sz w:val="28"/>
          <w:szCs w:val="28"/>
        </w:rPr>
        <w:t xml:space="preserve"> meetings that are not a part of the Assembly meeting.</w:t>
      </w:r>
    </w:p>
    <w:p w14:paraId="2C80F94D" w14:textId="6AE8C148" w:rsidR="00975DE8" w:rsidRDefault="00975DE8" w:rsidP="00C214B2">
      <w:pPr>
        <w:ind w:firstLine="720"/>
        <w:rPr>
          <w:sz w:val="28"/>
          <w:szCs w:val="28"/>
        </w:rPr>
      </w:pPr>
    </w:p>
    <w:p w14:paraId="7E4BDDD7" w14:textId="3A10A31B" w:rsidR="00975DE8" w:rsidRDefault="00AF4FEE" w:rsidP="00C214B2">
      <w:pPr>
        <w:ind w:firstLine="720"/>
        <w:rPr>
          <w:sz w:val="28"/>
          <w:szCs w:val="28"/>
        </w:rPr>
      </w:pPr>
      <w:r>
        <w:rPr>
          <w:sz w:val="28"/>
          <w:szCs w:val="28"/>
        </w:rPr>
        <w:t>**MOTION</w:t>
      </w:r>
      <w:r w:rsidR="00975DE8">
        <w:rPr>
          <w:sz w:val="28"/>
          <w:szCs w:val="28"/>
        </w:rPr>
        <w:t xml:space="preserve"> FROM THE CHAIR for </w:t>
      </w:r>
      <w:r w:rsidR="00BE2300">
        <w:rPr>
          <w:sz w:val="28"/>
          <w:szCs w:val="28"/>
        </w:rPr>
        <w:t>Area 3</w:t>
      </w:r>
      <w:r w:rsidR="00975DE8">
        <w:rPr>
          <w:sz w:val="28"/>
          <w:szCs w:val="28"/>
        </w:rPr>
        <w:t xml:space="preserve"> to fund </w:t>
      </w:r>
      <w:r w:rsidR="00B75E31">
        <w:rPr>
          <w:sz w:val="28"/>
          <w:szCs w:val="28"/>
        </w:rPr>
        <w:t>ACROSS</w:t>
      </w:r>
      <w:r w:rsidR="00975DE8">
        <w:rPr>
          <w:sz w:val="28"/>
          <w:szCs w:val="28"/>
        </w:rPr>
        <w:t xml:space="preserve"> Reps to attend our Area 3 Council meetings</w:t>
      </w:r>
      <w:r>
        <w:rPr>
          <w:sz w:val="28"/>
          <w:szCs w:val="28"/>
        </w:rPr>
        <w:t xml:space="preserve"> (the two meetings that are not ASM meetings) as well as funding the RFM awards this year anticipating that the APA will take this over next year. **SECONDED.</w:t>
      </w:r>
    </w:p>
    <w:p w14:paraId="7E3316EB" w14:textId="09032265" w:rsidR="00BE2300" w:rsidRDefault="00BE2300" w:rsidP="00C214B2">
      <w:pPr>
        <w:ind w:firstLine="720"/>
        <w:rPr>
          <w:sz w:val="28"/>
          <w:szCs w:val="28"/>
        </w:rPr>
      </w:pPr>
    </w:p>
    <w:p w14:paraId="584B3B41" w14:textId="6E1584D4" w:rsidR="00BE2300" w:rsidRDefault="00BE2300" w:rsidP="00C214B2">
      <w:pPr>
        <w:ind w:firstLine="720"/>
        <w:rPr>
          <w:sz w:val="28"/>
          <w:szCs w:val="28"/>
        </w:rPr>
      </w:pPr>
      <w:r>
        <w:rPr>
          <w:sz w:val="28"/>
          <w:szCs w:val="28"/>
        </w:rPr>
        <w:t xml:space="preserve">There was a lengthy discussion about the absence of a policy about the reimbursement of expenses for </w:t>
      </w:r>
      <w:r w:rsidR="00B75E31">
        <w:rPr>
          <w:sz w:val="28"/>
          <w:szCs w:val="28"/>
        </w:rPr>
        <w:t>ACROSS</w:t>
      </w:r>
      <w:r>
        <w:rPr>
          <w:sz w:val="28"/>
          <w:szCs w:val="28"/>
        </w:rPr>
        <w:t xml:space="preserve"> members to attend the </w:t>
      </w:r>
      <w:r w:rsidR="00B75E31">
        <w:rPr>
          <w:sz w:val="28"/>
          <w:szCs w:val="28"/>
        </w:rPr>
        <w:t xml:space="preserve">Area 3 Council </w:t>
      </w:r>
      <w:r>
        <w:rPr>
          <w:sz w:val="28"/>
          <w:szCs w:val="28"/>
        </w:rPr>
        <w:t xml:space="preserve">meetings which are not part of the Assembly meetings. </w:t>
      </w:r>
    </w:p>
    <w:p w14:paraId="09F4E808" w14:textId="13762877" w:rsidR="0024009F" w:rsidRDefault="0024009F" w:rsidP="00A27D0D">
      <w:pPr>
        <w:rPr>
          <w:sz w:val="28"/>
          <w:szCs w:val="28"/>
        </w:rPr>
      </w:pPr>
    </w:p>
    <w:p w14:paraId="36FB217E" w14:textId="3D7DD36B" w:rsidR="0024009F" w:rsidRDefault="00395E23" w:rsidP="00C214B2">
      <w:pPr>
        <w:ind w:firstLine="720"/>
        <w:rPr>
          <w:sz w:val="28"/>
          <w:szCs w:val="28"/>
        </w:rPr>
      </w:pPr>
      <w:r>
        <w:rPr>
          <w:sz w:val="28"/>
          <w:szCs w:val="28"/>
        </w:rPr>
        <w:t>**</w:t>
      </w:r>
      <w:r w:rsidR="0024009F">
        <w:rPr>
          <w:sz w:val="28"/>
          <w:szCs w:val="28"/>
        </w:rPr>
        <w:t xml:space="preserve">MOTION to reimburse the </w:t>
      </w:r>
      <w:r w:rsidR="00B75E31">
        <w:rPr>
          <w:sz w:val="28"/>
          <w:szCs w:val="28"/>
        </w:rPr>
        <w:t xml:space="preserve">travel and lodging </w:t>
      </w:r>
      <w:r w:rsidR="0024009F">
        <w:rPr>
          <w:sz w:val="28"/>
          <w:szCs w:val="28"/>
        </w:rPr>
        <w:t>expenses</w:t>
      </w:r>
      <w:r w:rsidR="00B75E31">
        <w:rPr>
          <w:sz w:val="28"/>
          <w:szCs w:val="28"/>
        </w:rPr>
        <w:t>, per APA guidelines,</w:t>
      </w:r>
      <w:r w:rsidR="0024009F">
        <w:rPr>
          <w:sz w:val="28"/>
          <w:szCs w:val="28"/>
        </w:rPr>
        <w:t xml:space="preserve"> of </w:t>
      </w:r>
      <w:r w:rsidR="00B75E31">
        <w:rPr>
          <w:sz w:val="28"/>
          <w:szCs w:val="28"/>
        </w:rPr>
        <w:t>ACROSS</w:t>
      </w:r>
      <w:r w:rsidR="0024009F">
        <w:rPr>
          <w:sz w:val="28"/>
          <w:szCs w:val="28"/>
        </w:rPr>
        <w:t xml:space="preserve"> Representatives </w:t>
      </w:r>
      <w:r w:rsidR="00BF3842">
        <w:rPr>
          <w:sz w:val="28"/>
          <w:szCs w:val="28"/>
        </w:rPr>
        <w:t>to attend</w:t>
      </w:r>
      <w:r w:rsidR="0024009F">
        <w:rPr>
          <w:sz w:val="28"/>
          <w:szCs w:val="28"/>
        </w:rPr>
        <w:t xml:space="preserve"> the two meetings this year as described above. **PASSED**.</w:t>
      </w:r>
    </w:p>
    <w:p w14:paraId="4A4AFD9D" w14:textId="39F0411C" w:rsidR="0024009F" w:rsidRDefault="0024009F" w:rsidP="0024009F">
      <w:pPr>
        <w:rPr>
          <w:sz w:val="28"/>
          <w:szCs w:val="28"/>
        </w:rPr>
      </w:pPr>
    </w:p>
    <w:p w14:paraId="50FE972D" w14:textId="6230218E" w:rsidR="0024009F" w:rsidRDefault="00395E23" w:rsidP="0004420B">
      <w:pPr>
        <w:ind w:firstLine="720"/>
        <w:rPr>
          <w:sz w:val="28"/>
          <w:szCs w:val="28"/>
        </w:rPr>
      </w:pPr>
      <w:r>
        <w:rPr>
          <w:sz w:val="28"/>
          <w:szCs w:val="28"/>
        </w:rPr>
        <w:t>**</w:t>
      </w:r>
      <w:r w:rsidR="0024009F">
        <w:rPr>
          <w:sz w:val="28"/>
          <w:szCs w:val="28"/>
        </w:rPr>
        <w:t>MOTION TO DIVIDE THE QUESTION:</w:t>
      </w:r>
    </w:p>
    <w:p w14:paraId="5326C6E3" w14:textId="5CFFF0ED" w:rsidR="0024009F" w:rsidRPr="00395E23" w:rsidRDefault="0024009F" w:rsidP="00395E23">
      <w:pPr>
        <w:pStyle w:val="ListParagraph"/>
        <w:numPr>
          <w:ilvl w:val="0"/>
          <w:numId w:val="1"/>
        </w:numPr>
        <w:rPr>
          <w:sz w:val="28"/>
          <w:szCs w:val="28"/>
        </w:rPr>
      </w:pPr>
      <w:r w:rsidRPr="00395E23">
        <w:rPr>
          <w:sz w:val="28"/>
          <w:szCs w:val="28"/>
        </w:rPr>
        <w:t>Will we support having the RFM merit award sponsored by Area 3 for this year?</w:t>
      </w:r>
    </w:p>
    <w:p w14:paraId="3CF706AF" w14:textId="5C48AEA2" w:rsidR="0024009F" w:rsidRDefault="0024009F" w:rsidP="00C214B2">
      <w:pPr>
        <w:ind w:firstLine="720"/>
        <w:rPr>
          <w:sz w:val="28"/>
          <w:szCs w:val="28"/>
        </w:rPr>
      </w:pPr>
      <w:r>
        <w:rPr>
          <w:sz w:val="28"/>
          <w:szCs w:val="28"/>
        </w:rPr>
        <w:tab/>
      </w:r>
      <w:r w:rsidR="00395E23">
        <w:rPr>
          <w:sz w:val="28"/>
          <w:szCs w:val="28"/>
        </w:rPr>
        <w:t xml:space="preserve">B.    </w:t>
      </w:r>
      <w:r>
        <w:rPr>
          <w:sz w:val="28"/>
          <w:szCs w:val="28"/>
        </w:rPr>
        <w:t>What is the amount of the honorarium?</w:t>
      </w:r>
    </w:p>
    <w:p w14:paraId="584762DD" w14:textId="34269921" w:rsidR="00395E23" w:rsidRDefault="00395E23" w:rsidP="00C214B2">
      <w:pPr>
        <w:ind w:firstLine="720"/>
        <w:rPr>
          <w:sz w:val="28"/>
          <w:szCs w:val="28"/>
        </w:rPr>
      </w:pPr>
      <w:r>
        <w:rPr>
          <w:sz w:val="28"/>
          <w:szCs w:val="28"/>
        </w:rPr>
        <w:t>MOTION TO DIVIDE THE QUESTION **PASSED*</w:t>
      </w:r>
      <w:r w:rsidR="0004420B">
        <w:rPr>
          <w:sz w:val="28"/>
          <w:szCs w:val="28"/>
        </w:rPr>
        <w:t>*</w:t>
      </w:r>
      <w:r>
        <w:rPr>
          <w:sz w:val="28"/>
          <w:szCs w:val="28"/>
        </w:rPr>
        <w:t>.</w:t>
      </w:r>
    </w:p>
    <w:p w14:paraId="799236F5" w14:textId="77777777" w:rsidR="00395E23" w:rsidRDefault="00395E23" w:rsidP="00395E23">
      <w:pPr>
        <w:pStyle w:val="ListParagraph"/>
        <w:ind w:left="1080"/>
        <w:rPr>
          <w:sz w:val="28"/>
          <w:szCs w:val="28"/>
        </w:rPr>
      </w:pPr>
    </w:p>
    <w:p w14:paraId="3018AAB0" w14:textId="1D1C913D" w:rsidR="00395E23" w:rsidRDefault="00395E23" w:rsidP="00395E23">
      <w:pPr>
        <w:pStyle w:val="ListParagraph"/>
        <w:numPr>
          <w:ilvl w:val="0"/>
          <w:numId w:val="3"/>
        </w:numPr>
        <w:rPr>
          <w:sz w:val="28"/>
          <w:szCs w:val="28"/>
        </w:rPr>
      </w:pPr>
      <w:r w:rsidRPr="00395E23">
        <w:rPr>
          <w:sz w:val="28"/>
          <w:szCs w:val="28"/>
        </w:rPr>
        <w:t xml:space="preserve">**PASSED** FOR </w:t>
      </w:r>
      <w:r w:rsidR="00B75E31">
        <w:rPr>
          <w:sz w:val="28"/>
          <w:szCs w:val="28"/>
        </w:rPr>
        <w:t xml:space="preserve">up to </w:t>
      </w:r>
      <w:r w:rsidRPr="00395E23">
        <w:rPr>
          <w:sz w:val="28"/>
          <w:szCs w:val="28"/>
        </w:rPr>
        <w:t>2 AWARDS FOR EACH DISTRICT BRANCH FOR A TOTAL OF 10</w:t>
      </w:r>
      <w:r w:rsidR="00B75E31">
        <w:rPr>
          <w:sz w:val="28"/>
          <w:szCs w:val="28"/>
        </w:rPr>
        <w:t>, for this year</w:t>
      </w:r>
    </w:p>
    <w:p w14:paraId="6AF1D311" w14:textId="020D773C" w:rsidR="00395E23" w:rsidRDefault="00395E23" w:rsidP="00395E23">
      <w:pPr>
        <w:rPr>
          <w:sz w:val="28"/>
          <w:szCs w:val="28"/>
        </w:rPr>
      </w:pPr>
    </w:p>
    <w:p w14:paraId="59A3E767" w14:textId="1F249208" w:rsidR="00395E23" w:rsidRDefault="00395E23" w:rsidP="00395E23">
      <w:pPr>
        <w:pStyle w:val="ListParagraph"/>
        <w:numPr>
          <w:ilvl w:val="0"/>
          <w:numId w:val="3"/>
        </w:numPr>
        <w:rPr>
          <w:sz w:val="28"/>
          <w:szCs w:val="28"/>
        </w:rPr>
      </w:pPr>
      <w:r>
        <w:rPr>
          <w:sz w:val="28"/>
          <w:szCs w:val="28"/>
        </w:rPr>
        <w:t>**AMENDED to leave it up to the officers to determine how much money is allotted to the expenses for the RFM merit awards</w:t>
      </w:r>
      <w:r w:rsidR="00B75E31">
        <w:rPr>
          <w:sz w:val="28"/>
          <w:szCs w:val="28"/>
        </w:rPr>
        <w:t>, after reviewing expected Council expenses for the rest of 2020.</w:t>
      </w:r>
    </w:p>
    <w:p w14:paraId="6EE648E1" w14:textId="1386D813" w:rsidR="0004420B" w:rsidRPr="00A27D0D" w:rsidRDefault="0004420B" w:rsidP="00A27D0D">
      <w:pPr>
        <w:rPr>
          <w:sz w:val="28"/>
          <w:szCs w:val="28"/>
        </w:rPr>
      </w:pPr>
    </w:p>
    <w:p w14:paraId="371C1FF4" w14:textId="639D2F5C" w:rsidR="0004420B" w:rsidRDefault="0004420B" w:rsidP="00395E23">
      <w:pPr>
        <w:pStyle w:val="ListParagraph"/>
        <w:ind w:left="1080"/>
        <w:rPr>
          <w:sz w:val="28"/>
          <w:szCs w:val="28"/>
        </w:rPr>
      </w:pPr>
      <w:r>
        <w:rPr>
          <w:sz w:val="28"/>
          <w:szCs w:val="28"/>
        </w:rPr>
        <w:t>**QUESTION CALLED **PASSED**</w:t>
      </w:r>
    </w:p>
    <w:p w14:paraId="00D95954" w14:textId="7E3F92C3" w:rsidR="0004420B" w:rsidRPr="0004420B" w:rsidRDefault="0004420B" w:rsidP="0004420B">
      <w:pPr>
        <w:pStyle w:val="ListParagraph"/>
        <w:ind w:left="1080"/>
        <w:rPr>
          <w:sz w:val="28"/>
          <w:szCs w:val="28"/>
        </w:rPr>
      </w:pPr>
      <w:r>
        <w:rPr>
          <w:sz w:val="28"/>
          <w:szCs w:val="28"/>
        </w:rPr>
        <w:t>Amendment (B) **PASSED** Amount to be spen</w:t>
      </w:r>
      <w:r w:rsidR="00F52CCC">
        <w:rPr>
          <w:sz w:val="28"/>
          <w:szCs w:val="28"/>
        </w:rPr>
        <w:t>t</w:t>
      </w:r>
      <w:r>
        <w:rPr>
          <w:sz w:val="28"/>
          <w:szCs w:val="28"/>
        </w:rPr>
        <w:t xml:space="preserve"> to be determined by the officers based on the budget.</w:t>
      </w:r>
    </w:p>
    <w:p w14:paraId="3C74A95F" w14:textId="62926702" w:rsidR="0004420B" w:rsidRDefault="0004420B" w:rsidP="00395E23">
      <w:pPr>
        <w:pStyle w:val="ListParagraph"/>
        <w:ind w:left="1080"/>
        <w:rPr>
          <w:sz w:val="28"/>
          <w:szCs w:val="28"/>
        </w:rPr>
      </w:pPr>
    </w:p>
    <w:p w14:paraId="25869072" w14:textId="5902EE6F" w:rsidR="0004420B" w:rsidRDefault="00F52CCC" w:rsidP="00395E23">
      <w:pPr>
        <w:pStyle w:val="ListParagraph"/>
        <w:ind w:left="1080"/>
        <w:rPr>
          <w:sz w:val="28"/>
          <w:szCs w:val="28"/>
        </w:rPr>
      </w:pPr>
      <w:r>
        <w:rPr>
          <w:sz w:val="28"/>
          <w:szCs w:val="28"/>
        </w:rPr>
        <w:t xml:space="preserve">CANDIDATES FOR </w:t>
      </w:r>
      <w:r w:rsidR="00B75E31">
        <w:rPr>
          <w:sz w:val="28"/>
          <w:szCs w:val="28"/>
        </w:rPr>
        <w:t xml:space="preserve">Assembly </w:t>
      </w:r>
      <w:r>
        <w:rPr>
          <w:sz w:val="28"/>
          <w:szCs w:val="28"/>
        </w:rPr>
        <w:t>RECORDER</w:t>
      </w:r>
    </w:p>
    <w:p w14:paraId="29793FAF" w14:textId="2B8CF7FD" w:rsidR="0004420B" w:rsidRDefault="0004420B" w:rsidP="00395E23">
      <w:pPr>
        <w:pStyle w:val="ListParagraph"/>
        <w:ind w:left="1080"/>
        <w:rPr>
          <w:sz w:val="28"/>
          <w:szCs w:val="28"/>
        </w:rPr>
      </w:pPr>
    </w:p>
    <w:p w14:paraId="5A126F76" w14:textId="7492E2A9" w:rsidR="0004420B" w:rsidRDefault="00F52CCC" w:rsidP="00395E23">
      <w:pPr>
        <w:pStyle w:val="ListParagraph"/>
        <w:ind w:left="1080"/>
        <w:rPr>
          <w:sz w:val="28"/>
          <w:szCs w:val="28"/>
        </w:rPr>
      </w:pPr>
      <w:r>
        <w:rPr>
          <w:sz w:val="28"/>
          <w:szCs w:val="28"/>
        </w:rPr>
        <w:t>W</w:t>
      </w:r>
      <w:r w:rsidR="0004420B">
        <w:rPr>
          <w:sz w:val="28"/>
          <w:szCs w:val="28"/>
        </w:rPr>
        <w:t xml:space="preserve">e heard from the three candidates for </w:t>
      </w:r>
      <w:r w:rsidR="00B75E31">
        <w:rPr>
          <w:sz w:val="28"/>
          <w:szCs w:val="28"/>
        </w:rPr>
        <w:t xml:space="preserve">Assembly </w:t>
      </w:r>
      <w:r w:rsidR="0004420B">
        <w:rPr>
          <w:sz w:val="28"/>
          <w:szCs w:val="28"/>
        </w:rPr>
        <w:t xml:space="preserve">Recorder: Drs. Stephen Brown, Adam Nelson and Vasilis (Bill) </w:t>
      </w:r>
      <w:proofErr w:type="spellStart"/>
      <w:r w:rsidR="0004420B">
        <w:rPr>
          <w:sz w:val="28"/>
          <w:szCs w:val="28"/>
        </w:rPr>
        <w:t>Pozios</w:t>
      </w:r>
      <w:proofErr w:type="spellEnd"/>
      <w:r w:rsidR="0004420B">
        <w:rPr>
          <w:sz w:val="28"/>
          <w:szCs w:val="28"/>
        </w:rPr>
        <w:t>.</w:t>
      </w:r>
      <w:r>
        <w:rPr>
          <w:sz w:val="28"/>
          <w:szCs w:val="28"/>
        </w:rPr>
        <w:t xml:space="preserve"> Each candidate gave a </w:t>
      </w:r>
      <w:proofErr w:type="gramStart"/>
      <w:r>
        <w:rPr>
          <w:sz w:val="28"/>
          <w:szCs w:val="28"/>
        </w:rPr>
        <w:t>four minute</w:t>
      </w:r>
      <w:proofErr w:type="gramEnd"/>
      <w:r>
        <w:rPr>
          <w:sz w:val="28"/>
          <w:szCs w:val="28"/>
        </w:rPr>
        <w:t xml:space="preserve"> talk and then </w:t>
      </w:r>
      <w:r w:rsidR="00B75E31">
        <w:rPr>
          <w:sz w:val="28"/>
          <w:szCs w:val="28"/>
        </w:rPr>
        <w:t xml:space="preserve">Council </w:t>
      </w:r>
      <w:r>
        <w:rPr>
          <w:sz w:val="28"/>
          <w:szCs w:val="28"/>
        </w:rPr>
        <w:t xml:space="preserve">members posed questions to </w:t>
      </w:r>
      <w:r>
        <w:rPr>
          <w:sz w:val="28"/>
          <w:szCs w:val="28"/>
        </w:rPr>
        <w:lastRenderedPageBreak/>
        <w:t>the group of the three of them.</w:t>
      </w:r>
      <w:r w:rsidR="00962164">
        <w:rPr>
          <w:sz w:val="28"/>
          <w:szCs w:val="28"/>
        </w:rPr>
        <w:t xml:space="preserve"> The questions were primarily about APA positions on scope of practice and affiliate membership.</w:t>
      </w:r>
    </w:p>
    <w:p w14:paraId="59E3F5E3" w14:textId="195CE693" w:rsidR="00962164" w:rsidRDefault="00962164" w:rsidP="00395E23">
      <w:pPr>
        <w:pStyle w:val="ListParagraph"/>
        <w:ind w:left="1080"/>
        <w:rPr>
          <w:sz w:val="28"/>
          <w:szCs w:val="28"/>
        </w:rPr>
      </w:pPr>
    </w:p>
    <w:p w14:paraId="1C065877" w14:textId="7E5D9ECE" w:rsidR="00962164" w:rsidRDefault="00962164" w:rsidP="00395E23">
      <w:pPr>
        <w:pStyle w:val="ListParagraph"/>
        <w:ind w:left="1080"/>
        <w:rPr>
          <w:sz w:val="28"/>
          <w:szCs w:val="28"/>
        </w:rPr>
      </w:pPr>
      <w:r>
        <w:rPr>
          <w:sz w:val="28"/>
          <w:szCs w:val="28"/>
        </w:rPr>
        <w:t>LUNCH RECESS</w:t>
      </w:r>
    </w:p>
    <w:p w14:paraId="68A253DF" w14:textId="367888C6" w:rsidR="007B4C4E" w:rsidRDefault="007B4C4E" w:rsidP="00395E23">
      <w:pPr>
        <w:pStyle w:val="ListParagraph"/>
        <w:ind w:left="1080"/>
        <w:rPr>
          <w:sz w:val="28"/>
          <w:szCs w:val="28"/>
        </w:rPr>
      </w:pPr>
    </w:p>
    <w:p w14:paraId="4923E9F2" w14:textId="345A4F43" w:rsidR="007B4C4E" w:rsidRPr="00F052B0" w:rsidRDefault="0025674F" w:rsidP="00F052B0">
      <w:pPr>
        <w:rPr>
          <w:sz w:val="28"/>
          <w:szCs w:val="28"/>
        </w:rPr>
      </w:pPr>
      <w:r w:rsidRPr="00F052B0">
        <w:rPr>
          <w:sz w:val="28"/>
          <w:szCs w:val="28"/>
        </w:rPr>
        <w:t>SPEAKER-ELECT REPORT (Dr. Napoli)</w:t>
      </w:r>
    </w:p>
    <w:p w14:paraId="079F9A2E" w14:textId="246A6ABA" w:rsidR="0025674F" w:rsidRDefault="0025674F" w:rsidP="0025674F">
      <w:pPr>
        <w:pStyle w:val="ListParagraph"/>
        <w:numPr>
          <w:ilvl w:val="0"/>
          <w:numId w:val="4"/>
        </w:numPr>
        <w:rPr>
          <w:sz w:val="28"/>
          <w:szCs w:val="28"/>
        </w:rPr>
      </w:pPr>
      <w:r>
        <w:rPr>
          <w:sz w:val="28"/>
          <w:szCs w:val="28"/>
        </w:rPr>
        <w:t>New Assembly Procedure</w:t>
      </w:r>
    </w:p>
    <w:p w14:paraId="218D3305" w14:textId="72E0BFA6" w:rsidR="0025674F" w:rsidRDefault="0025674F" w:rsidP="0025674F">
      <w:pPr>
        <w:pStyle w:val="ListParagraph"/>
        <w:numPr>
          <w:ilvl w:val="0"/>
          <w:numId w:val="4"/>
        </w:numPr>
        <w:rPr>
          <w:sz w:val="28"/>
          <w:szCs w:val="28"/>
        </w:rPr>
      </w:pPr>
      <w:r>
        <w:rPr>
          <w:sz w:val="28"/>
          <w:szCs w:val="28"/>
        </w:rPr>
        <w:t>RFM Merit Award</w:t>
      </w:r>
    </w:p>
    <w:p w14:paraId="332537D2" w14:textId="24E0ACDA" w:rsidR="0025674F" w:rsidRDefault="0025674F" w:rsidP="0025674F">
      <w:pPr>
        <w:pStyle w:val="ListParagraph"/>
        <w:numPr>
          <w:ilvl w:val="0"/>
          <w:numId w:val="4"/>
        </w:numPr>
        <w:rPr>
          <w:sz w:val="28"/>
          <w:szCs w:val="28"/>
        </w:rPr>
      </w:pPr>
      <w:r>
        <w:rPr>
          <w:sz w:val="28"/>
          <w:szCs w:val="28"/>
        </w:rPr>
        <w:t>Conflict of Interest (COI) Procedure</w:t>
      </w:r>
    </w:p>
    <w:p w14:paraId="5A53F126" w14:textId="56335220" w:rsidR="0025674F" w:rsidRDefault="0025674F" w:rsidP="0025674F">
      <w:pPr>
        <w:pStyle w:val="ListParagraph"/>
        <w:numPr>
          <w:ilvl w:val="0"/>
          <w:numId w:val="4"/>
        </w:numPr>
        <w:rPr>
          <w:sz w:val="28"/>
          <w:szCs w:val="28"/>
        </w:rPr>
      </w:pPr>
      <w:r>
        <w:rPr>
          <w:sz w:val="28"/>
          <w:szCs w:val="28"/>
        </w:rPr>
        <w:t>Looking Forward.</w:t>
      </w:r>
    </w:p>
    <w:p w14:paraId="09E28546" w14:textId="42EA07D0" w:rsidR="0025674F" w:rsidRDefault="0025674F" w:rsidP="0025674F">
      <w:pPr>
        <w:rPr>
          <w:sz w:val="28"/>
          <w:szCs w:val="28"/>
        </w:rPr>
      </w:pPr>
    </w:p>
    <w:p w14:paraId="273A9BCB" w14:textId="4EBEE9AA" w:rsidR="0025674F" w:rsidRDefault="0025674F" w:rsidP="0025674F">
      <w:pPr>
        <w:ind w:left="720"/>
        <w:rPr>
          <w:sz w:val="28"/>
          <w:szCs w:val="28"/>
        </w:rPr>
      </w:pPr>
      <w:r>
        <w:rPr>
          <w:sz w:val="28"/>
          <w:szCs w:val="28"/>
        </w:rPr>
        <w:t xml:space="preserve"> NEW PROCEDURE for A</w:t>
      </w:r>
      <w:r w:rsidR="00B75E31">
        <w:rPr>
          <w:sz w:val="28"/>
          <w:szCs w:val="28"/>
        </w:rPr>
        <w:t>ction Papers (A</w:t>
      </w:r>
      <w:r w:rsidR="00F052B0">
        <w:rPr>
          <w:sz w:val="28"/>
          <w:szCs w:val="28"/>
        </w:rPr>
        <w:t>P</w:t>
      </w:r>
      <w:r>
        <w:rPr>
          <w:sz w:val="28"/>
          <w:szCs w:val="28"/>
        </w:rPr>
        <w:t>s</w:t>
      </w:r>
      <w:r w:rsidR="00B75E31">
        <w:rPr>
          <w:sz w:val="28"/>
          <w:szCs w:val="28"/>
        </w:rPr>
        <w:t>)</w:t>
      </w:r>
      <w:r w:rsidR="00F052B0">
        <w:rPr>
          <w:sz w:val="28"/>
          <w:szCs w:val="28"/>
        </w:rPr>
        <w:t xml:space="preserve"> beginning at the </w:t>
      </w:r>
      <w:proofErr w:type="gramStart"/>
      <w:r w:rsidR="00F052B0">
        <w:rPr>
          <w:sz w:val="28"/>
          <w:szCs w:val="28"/>
        </w:rPr>
        <w:t>May,</w:t>
      </w:r>
      <w:proofErr w:type="gramEnd"/>
      <w:r w:rsidR="00F052B0">
        <w:rPr>
          <w:sz w:val="28"/>
          <w:szCs w:val="28"/>
        </w:rPr>
        <w:t xml:space="preserve"> 2020 meeting.</w:t>
      </w:r>
    </w:p>
    <w:p w14:paraId="3B1A4E3F" w14:textId="420E583E" w:rsidR="0025674F" w:rsidRDefault="0025674F" w:rsidP="0025674F">
      <w:pPr>
        <w:ind w:left="720"/>
        <w:rPr>
          <w:sz w:val="28"/>
          <w:szCs w:val="28"/>
        </w:rPr>
      </w:pPr>
      <w:r>
        <w:rPr>
          <w:sz w:val="28"/>
          <w:szCs w:val="28"/>
        </w:rPr>
        <w:tab/>
        <w:t xml:space="preserve">Starts with the Rules Committee which decides if an AP will be placed on the agenda and if so to which </w:t>
      </w:r>
      <w:r w:rsidR="00B75E31">
        <w:rPr>
          <w:sz w:val="28"/>
          <w:szCs w:val="28"/>
        </w:rPr>
        <w:t>Reference Committee (</w:t>
      </w:r>
      <w:proofErr w:type="spellStart"/>
      <w:r>
        <w:rPr>
          <w:sz w:val="28"/>
          <w:szCs w:val="28"/>
        </w:rPr>
        <w:t>refcom</w:t>
      </w:r>
      <w:proofErr w:type="spellEnd"/>
      <w:r w:rsidR="00B75E31">
        <w:rPr>
          <w:sz w:val="28"/>
          <w:szCs w:val="28"/>
        </w:rPr>
        <w:t>)</w:t>
      </w:r>
      <w:r>
        <w:rPr>
          <w:sz w:val="28"/>
          <w:szCs w:val="28"/>
        </w:rPr>
        <w:t xml:space="preserve"> it will be assigned</w:t>
      </w:r>
      <w:r w:rsidR="00B75E31">
        <w:rPr>
          <w:sz w:val="28"/>
          <w:szCs w:val="28"/>
        </w:rPr>
        <w:t>,</w:t>
      </w:r>
      <w:r>
        <w:rPr>
          <w:sz w:val="28"/>
          <w:szCs w:val="28"/>
        </w:rPr>
        <w:t xml:space="preserve"> or if it </w:t>
      </w:r>
      <w:r w:rsidR="00B75E31">
        <w:rPr>
          <w:sz w:val="28"/>
          <w:szCs w:val="28"/>
        </w:rPr>
        <w:t xml:space="preserve">will be </w:t>
      </w:r>
      <w:r>
        <w:rPr>
          <w:sz w:val="28"/>
          <w:szCs w:val="28"/>
        </w:rPr>
        <w:t>placed on the Reaffirmation Calendar</w:t>
      </w:r>
      <w:r w:rsidR="00B75E31">
        <w:rPr>
          <w:sz w:val="28"/>
          <w:szCs w:val="28"/>
        </w:rPr>
        <w:t>,</w:t>
      </w:r>
      <w:r>
        <w:rPr>
          <w:sz w:val="28"/>
          <w:szCs w:val="28"/>
        </w:rPr>
        <w:t xml:space="preserve"> which is a form of a Consent Calendar.</w:t>
      </w:r>
      <w:r w:rsidR="00F052B0">
        <w:rPr>
          <w:sz w:val="28"/>
          <w:szCs w:val="28"/>
        </w:rPr>
        <w:t xml:space="preserve"> APs can be pulled from the Reaffirmation Calendar. The </w:t>
      </w:r>
      <w:proofErr w:type="spellStart"/>
      <w:r w:rsidR="00F052B0">
        <w:rPr>
          <w:sz w:val="28"/>
          <w:szCs w:val="28"/>
        </w:rPr>
        <w:t>refcom</w:t>
      </w:r>
      <w:proofErr w:type="spellEnd"/>
      <w:r w:rsidR="00F052B0">
        <w:rPr>
          <w:sz w:val="28"/>
          <w:szCs w:val="28"/>
        </w:rPr>
        <w:t xml:space="preserve"> report will become a consent calendar. This is </w:t>
      </w:r>
      <w:r w:rsidR="00B75E31">
        <w:rPr>
          <w:sz w:val="28"/>
          <w:szCs w:val="28"/>
        </w:rPr>
        <w:t xml:space="preserve">a </w:t>
      </w:r>
      <w:r w:rsidR="00F052B0">
        <w:rPr>
          <w:sz w:val="28"/>
          <w:szCs w:val="28"/>
        </w:rPr>
        <w:t>more efficient</w:t>
      </w:r>
      <w:r w:rsidR="00B75E31">
        <w:rPr>
          <w:sz w:val="28"/>
          <w:szCs w:val="28"/>
        </w:rPr>
        <w:t xml:space="preserve"> process</w:t>
      </w:r>
      <w:r w:rsidR="00F052B0">
        <w:rPr>
          <w:sz w:val="28"/>
          <w:szCs w:val="28"/>
        </w:rPr>
        <w:t>. The AMA does this</w:t>
      </w:r>
      <w:r w:rsidR="00B75E31">
        <w:rPr>
          <w:sz w:val="28"/>
          <w:szCs w:val="28"/>
        </w:rPr>
        <w:t>,</w:t>
      </w:r>
      <w:r w:rsidR="00F052B0">
        <w:rPr>
          <w:sz w:val="28"/>
          <w:szCs w:val="28"/>
        </w:rPr>
        <w:t xml:space="preserve"> as do other medical organizations. Most of the debate </w:t>
      </w:r>
      <w:r w:rsidR="00B75E31">
        <w:rPr>
          <w:sz w:val="28"/>
          <w:szCs w:val="28"/>
        </w:rPr>
        <w:t xml:space="preserve">on APs </w:t>
      </w:r>
      <w:r w:rsidR="00F052B0">
        <w:rPr>
          <w:sz w:val="28"/>
          <w:szCs w:val="28"/>
        </w:rPr>
        <w:t xml:space="preserve">will take place at the </w:t>
      </w:r>
      <w:proofErr w:type="spellStart"/>
      <w:r w:rsidR="00F052B0">
        <w:rPr>
          <w:sz w:val="28"/>
          <w:szCs w:val="28"/>
        </w:rPr>
        <w:t>refcom</w:t>
      </w:r>
      <w:proofErr w:type="spellEnd"/>
      <w:r w:rsidR="00F052B0">
        <w:rPr>
          <w:sz w:val="28"/>
          <w:szCs w:val="28"/>
        </w:rPr>
        <w:t>.</w:t>
      </w:r>
    </w:p>
    <w:p w14:paraId="7A42F24F" w14:textId="7556C2EC" w:rsidR="00F052B0" w:rsidRDefault="00F052B0" w:rsidP="0025674F">
      <w:pPr>
        <w:ind w:left="720"/>
        <w:rPr>
          <w:sz w:val="28"/>
          <w:szCs w:val="28"/>
        </w:rPr>
      </w:pPr>
    </w:p>
    <w:p w14:paraId="1C80CC40" w14:textId="688E50AD" w:rsidR="00F052B0" w:rsidRDefault="00F052B0" w:rsidP="0025674F">
      <w:pPr>
        <w:ind w:left="720"/>
        <w:rPr>
          <w:sz w:val="28"/>
          <w:szCs w:val="28"/>
        </w:rPr>
      </w:pPr>
      <w:r>
        <w:rPr>
          <w:sz w:val="28"/>
          <w:szCs w:val="28"/>
        </w:rPr>
        <w:t>RFM MERIT AWARD</w:t>
      </w:r>
    </w:p>
    <w:p w14:paraId="36B9DC15" w14:textId="679AFA0D" w:rsidR="00F052B0" w:rsidRDefault="00F052B0" w:rsidP="0025674F">
      <w:pPr>
        <w:ind w:left="720"/>
        <w:rPr>
          <w:sz w:val="28"/>
          <w:szCs w:val="28"/>
        </w:rPr>
      </w:pPr>
      <w:r>
        <w:rPr>
          <w:sz w:val="28"/>
          <w:szCs w:val="28"/>
        </w:rPr>
        <w:t xml:space="preserve">There was an AP </w:t>
      </w:r>
      <w:r w:rsidR="00F35D2E">
        <w:rPr>
          <w:sz w:val="28"/>
          <w:szCs w:val="28"/>
        </w:rPr>
        <w:t xml:space="preserve">authored by </w:t>
      </w:r>
      <w:r>
        <w:rPr>
          <w:sz w:val="28"/>
          <w:szCs w:val="28"/>
        </w:rPr>
        <w:t xml:space="preserve">Dr. Sorel as lead author for the </w:t>
      </w:r>
      <w:r w:rsidR="00B75E31">
        <w:rPr>
          <w:sz w:val="28"/>
          <w:szCs w:val="28"/>
        </w:rPr>
        <w:t>Assembly (</w:t>
      </w:r>
      <w:r>
        <w:rPr>
          <w:sz w:val="28"/>
          <w:szCs w:val="28"/>
        </w:rPr>
        <w:t>ASM</w:t>
      </w:r>
      <w:r w:rsidR="00B75E31">
        <w:rPr>
          <w:sz w:val="28"/>
          <w:szCs w:val="28"/>
        </w:rPr>
        <w:t>)</w:t>
      </w:r>
      <w:r>
        <w:rPr>
          <w:sz w:val="28"/>
          <w:szCs w:val="28"/>
        </w:rPr>
        <w:t xml:space="preserve"> to take this over</w:t>
      </w:r>
      <w:r w:rsidR="00F35D2E">
        <w:rPr>
          <w:sz w:val="28"/>
          <w:szCs w:val="28"/>
        </w:rPr>
        <w:t xml:space="preserve"> this process,</w:t>
      </w:r>
      <w:r>
        <w:rPr>
          <w:sz w:val="28"/>
          <w:szCs w:val="28"/>
        </w:rPr>
        <w:t xml:space="preserve"> which </w:t>
      </w:r>
      <w:r w:rsidR="00F35D2E">
        <w:rPr>
          <w:sz w:val="28"/>
          <w:szCs w:val="28"/>
        </w:rPr>
        <w:t xml:space="preserve">was approved by the ASM and </w:t>
      </w:r>
      <w:r>
        <w:rPr>
          <w:sz w:val="28"/>
          <w:szCs w:val="28"/>
        </w:rPr>
        <w:t xml:space="preserve">went to the </w:t>
      </w:r>
      <w:r w:rsidR="00F35D2E">
        <w:rPr>
          <w:sz w:val="28"/>
          <w:szCs w:val="28"/>
        </w:rPr>
        <w:t>Assembly Executive Committee (</w:t>
      </w:r>
      <w:r>
        <w:rPr>
          <w:sz w:val="28"/>
          <w:szCs w:val="28"/>
        </w:rPr>
        <w:t>AEC</w:t>
      </w:r>
      <w:r w:rsidR="00F35D2E">
        <w:rPr>
          <w:sz w:val="28"/>
          <w:szCs w:val="28"/>
        </w:rPr>
        <w:t>)</w:t>
      </w:r>
      <w:r>
        <w:rPr>
          <w:sz w:val="28"/>
          <w:szCs w:val="28"/>
        </w:rPr>
        <w:t xml:space="preserve">. The AEC </w:t>
      </w:r>
      <w:r w:rsidR="00F35D2E">
        <w:rPr>
          <w:sz w:val="28"/>
          <w:szCs w:val="28"/>
        </w:rPr>
        <w:t xml:space="preserve">saw this favorably, </w:t>
      </w:r>
      <w:r>
        <w:rPr>
          <w:sz w:val="28"/>
          <w:szCs w:val="28"/>
        </w:rPr>
        <w:t xml:space="preserve">and </w:t>
      </w:r>
      <w:r w:rsidR="00F35D2E">
        <w:rPr>
          <w:sz w:val="28"/>
          <w:szCs w:val="28"/>
        </w:rPr>
        <w:t xml:space="preserve">referred it to </w:t>
      </w:r>
      <w:r>
        <w:rPr>
          <w:sz w:val="28"/>
          <w:szCs w:val="28"/>
        </w:rPr>
        <w:t xml:space="preserve">this to a </w:t>
      </w:r>
      <w:r w:rsidR="00F35D2E">
        <w:rPr>
          <w:sz w:val="28"/>
          <w:szCs w:val="28"/>
        </w:rPr>
        <w:t xml:space="preserve">new </w:t>
      </w:r>
      <w:r>
        <w:rPr>
          <w:sz w:val="28"/>
          <w:szCs w:val="28"/>
        </w:rPr>
        <w:t>workgroup</w:t>
      </w:r>
      <w:r w:rsidR="00F35D2E">
        <w:rPr>
          <w:sz w:val="28"/>
          <w:szCs w:val="28"/>
        </w:rPr>
        <w:t>,</w:t>
      </w:r>
      <w:r>
        <w:rPr>
          <w:sz w:val="28"/>
          <w:szCs w:val="28"/>
        </w:rPr>
        <w:t xml:space="preserve"> from which it has not emerged. This will be handled at the AEC next week but likely not ready to be implemented this year which is why </w:t>
      </w:r>
      <w:r w:rsidR="00F35D2E">
        <w:rPr>
          <w:sz w:val="28"/>
          <w:szCs w:val="28"/>
        </w:rPr>
        <w:t xml:space="preserve">our Council </w:t>
      </w:r>
      <w:r>
        <w:rPr>
          <w:sz w:val="28"/>
          <w:szCs w:val="28"/>
        </w:rPr>
        <w:t>has discussed it today.</w:t>
      </w:r>
    </w:p>
    <w:p w14:paraId="3EB8A56A" w14:textId="4CAE9F1C" w:rsidR="00F052B0" w:rsidRDefault="00F052B0" w:rsidP="0025674F">
      <w:pPr>
        <w:ind w:left="720"/>
        <w:rPr>
          <w:sz w:val="28"/>
          <w:szCs w:val="28"/>
        </w:rPr>
      </w:pPr>
    </w:p>
    <w:p w14:paraId="621AD993" w14:textId="30C99358" w:rsidR="00F052B0" w:rsidRDefault="00F052B0" w:rsidP="0025674F">
      <w:pPr>
        <w:ind w:left="720"/>
        <w:rPr>
          <w:sz w:val="28"/>
          <w:szCs w:val="28"/>
        </w:rPr>
      </w:pPr>
      <w:r>
        <w:rPr>
          <w:sz w:val="28"/>
          <w:szCs w:val="28"/>
        </w:rPr>
        <w:t>CONFLICT OF INTEREST</w:t>
      </w:r>
      <w:r w:rsidR="00BF3842">
        <w:rPr>
          <w:sz w:val="28"/>
          <w:szCs w:val="28"/>
        </w:rPr>
        <w:t xml:space="preserve"> POLICY</w:t>
      </w:r>
    </w:p>
    <w:p w14:paraId="2166F0B6" w14:textId="5BDC540D" w:rsidR="00F052B0" w:rsidRDefault="00F052B0" w:rsidP="0025674F">
      <w:pPr>
        <w:ind w:left="720"/>
        <w:rPr>
          <w:sz w:val="28"/>
          <w:szCs w:val="28"/>
        </w:rPr>
      </w:pPr>
      <w:r>
        <w:rPr>
          <w:sz w:val="28"/>
          <w:szCs w:val="28"/>
        </w:rPr>
        <w:t>Background</w:t>
      </w:r>
      <w:r w:rsidR="00FF18D3">
        <w:rPr>
          <w:sz w:val="28"/>
          <w:szCs w:val="28"/>
        </w:rPr>
        <w:t>:</w:t>
      </w:r>
      <w:r>
        <w:rPr>
          <w:sz w:val="28"/>
          <w:szCs w:val="28"/>
        </w:rPr>
        <w:t xml:space="preserve"> Area 7 </w:t>
      </w:r>
      <w:r w:rsidR="00F35D2E">
        <w:rPr>
          <w:sz w:val="28"/>
          <w:szCs w:val="28"/>
        </w:rPr>
        <w:t xml:space="preserve">authored </w:t>
      </w:r>
      <w:r w:rsidR="00BF3842">
        <w:rPr>
          <w:sz w:val="28"/>
          <w:szCs w:val="28"/>
        </w:rPr>
        <w:t xml:space="preserve">an </w:t>
      </w:r>
      <w:r w:rsidR="00F35D2E">
        <w:rPr>
          <w:sz w:val="28"/>
          <w:szCs w:val="28"/>
        </w:rPr>
        <w:t>Action Paper (</w:t>
      </w:r>
      <w:r>
        <w:rPr>
          <w:sz w:val="28"/>
          <w:szCs w:val="28"/>
        </w:rPr>
        <w:t>AP</w:t>
      </w:r>
      <w:r w:rsidR="00F35D2E">
        <w:rPr>
          <w:sz w:val="28"/>
          <w:szCs w:val="28"/>
        </w:rPr>
        <w:t>)</w:t>
      </w:r>
      <w:r>
        <w:rPr>
          <w:sz w:val="28"/>
          <w:szCs w:val="28"/>
        </w:rPr>
        <w:t xml:space="preserve"> that the APA should adopt </w:t>
      </w:r>
      <w:r w:rsidR="00F35D2E">
        <w:rPr>
          <w:sz w:val="28"/>
          <w:szCs w:val="28"/>
        </w:rPr>
        <w:t>the American Association of Child and Adolescent Psychiatry (</w:t>
      </w:r>
      <w:r>
        <w:rPr>
          <w:sz w:val="28"/>
          <w:szCs w:val="28"/>
        </w:rPr>
        <w:t>AACAP</w:t>
      </w:r>
      <w:r w:rsidR="00F35D2E">
        <w:rPr>
          <w:sz w:val="28"/>
          <w:szCs w:val="28"/>
        </w:rPr>
        <w:t>)</w:t>
      </w:r>
      <w:r w:rsidR="00FF18D3">
        <w:rPr>
          <w:sz w:val="28"/>
          <w:szCs w:val="28"/>
        </w:rPr>
        <w:t xml:space="preserve"> position on safe prescribing. </w:t>
      </w:r>
      <w:r w:rsidR="00F35D2E">
        <w:rPr>
          <w:sz w:val="28"/>
          <w:szCs w:val="28"/>
        </w:rPr>
        <w:t xml:space="preserve">This </w:t>
      </w:r>
      <w:r w:rsidR="00FF18D3">
        <w:rPr>
          <w:sz w:val="28"/>
          <w:szCs w:val="28"/>
        </w:rPr>
        <w:t>AP passed the ASM and went to the</w:t>
      </w:r>
      <w:r w:rsidR="00F35D2E">
        <w:rPr>
          <w:sz w:val="28"/>
          <w:szCs w:val="28"/>
        </w:rPr>
        <w:t xml:space="preserve"> Joint Reference Committee</w:t>
      </w:r>
      <w:r w:rsidR="00FF18D3">
        <w:rPr>
          <w:sz w:val="28"/>
          <w:szCs w:val="28"/>
        </w:rPr>
        <w:t xml:space="preserve"> </w:t>
      </w:r>
      <w:r w:rsidR="00F35D2E">
        <w:rPr>
          <w:sz w:val="28"/>
          <w:szCs w:val="28"/>
        </w:rPr>
        <w:t>(</w:t>
      </w:r>
      <w:r w:rsidR="00FF18D3">
        <w:rPr>
          <w:sz w:val="28"/>
          <w:szCs w:val="28"/>
        </w:rPr>
        <w:t>JRC</w:t>
      </w:r>
      <w:r w:rsidR="00F35D2E">
        <w:rPr>
          <w:sz w:val="28"/>
          <w:szCs w:val="28"/>
        </w:rPr>
        <w:t>)</w:t>
      </w:r>
      <w:r w:rsidR="00FF18D3">
        <w:rPr>
          <w:sz w:val="28"/>
          <w:szCs w:val="28"/>
        </w:rPr>
        <w:t>.  The chair of the JRC wrote a position statement which was not the same as AACAP</w:t>
      </w:r>
      <w:r w:rsidR="00F35D2E">
        <w:rPr>
          <w:sz w:val="28"/>
          <w:szCs w:val="28"/>
        </w:rPr>
        <w:t>’s,</w:t>
      </w:r>
      <w:r w:rsidR="00FF18D3">
        <w:rPr>
          <w:sz w:val="28"/>
          <w:szCs w:val="28"/>
        </w:rPr>
        <w:t xml:space="preserve"> which </w:t>
      </w:r>
      <w:r w:rsidR="00F35D2E">
        <w:rPr>
          <w:sz w:val="28"/>
          <w:szCs w:val="28"/>
        </w:rPr>
        <w:t xml:space="preserve">then </w:t>
      </w:r>
      <w:r w:rsidR="00FF18D3">
        <w:rPr>
          <w:sz w:val="28"/>
          <w:szCs w:val="28"/>
        </w:rPr>
        <w:t xml:space="preserve">went to the BOT which approved it and it was </w:t>
      </w:r>
      <w:r w:rsidR="00F35D2E">
        <w:rPr>
          <w:sz w:val="28"/>
          <w:szCs w:val="28"/>
        </w:rPr>
        <w:t xml:space="preserve">then </w:t>
      </w:r>
      <w:r w:rsidR="00FF18D3">
        <w:rPr>
          <w:sz w:val="28"/>
          <w:szCs w:val="28"/>
        </w:rPr>
        <w:t xml:space="preserve">sent to the ASM. Area 3 opposed </w:t>
      </w:r>
      <w:r w:rsidR="00F35D2E">
        <w:rPr>
          <w:sz w:val="28"/>
          <w:szCs w:val="28"/>
        </w:rPr>
        <w:t xml:space="preserve">this version, deeming it very weak, but the </w:t>
      </w:r>
      <w:r w:rsidR="00FF18D3">
        <w:rPr>
          <w:sz w:val="28"/>
          <w:szCs w:val="28"/>
        </w:rPr>
        <w:t>ASM voted it</w:t>
      </w:r>
      <w:r w:rsidR="00F35D2E">
        <w:rPr>
          <w:sz w:val="28"/>
          <w:szCs w:val="28"/>
        </w:rPr>
        <w:t>s approval</w:t>
      </w:r>
      <w:r w:rsidR="00FF18D3">
        <w:rPr>
          <w:sz w:val="28"/>
          <w:szCs w:val="28"/>
        </w:rPr>
        <w:t xml:space="preserve">. The </w:t>
      </w:r>
      <w:r w:rsidR="00FF18D3">
        <w:rPr>
          <w:sz w:val="28"/>
          <w:szCs w:val="28"/>
        </w:rPr>
        <w:lastRenderedPageBreak/>
        <w:t xml:space="preserve">following year Dr. Geller wrote </w:t>
      </w:r>
      <w:r w:rsidR="00F35D2E">
        <w:rPr>
          <w:sz w:val="28"/>
          <w:szCs w:val="28"/>
        </w:rPr>
        <w:t xml:space="preserve">a stronger </w:t>
      </w:r>
      <w:r w:rsidR="00FF18D3">
        <w:rPr>
          <w:sz w:val="28"/>
          <w:szCs w:val="28"/>
        </w:rPr>
        <w:t xml:space="preserve">AP to </w:t>
      </w:r>
      <w:r w:rsidR="00F35D2E">
        <w:rPr>
          <w:sz w:val="28"/>
          <w:szCs w:val="28"/>
        </w:rPr>
        <w:t xml:space="preserve">replace </w:t>
      </w:r>
      <w:r w:rsidR="00FF18D3">
        <w:rPr>
          <w:sz w:val="28"/>
          <w:szCs w:val="28"/>
        </w:rPr>
        <w:t xml:space="preserve">the one previously adopted, substituting a revised </w:t>
      </w:r>
      <w:r w:rsidR="00F35D2E">
        <w:rPr>
          <w:sz w:val="28"/>
          <w:szCs w:val="28"/>
        </w:rPr>
        <w:t xml:space="preserve">and stronger </w:t>
      </w:r>
      <w:r w:rsidR="00FF18D3">
        <w:rPr>
          <w:sz w:val="28"/>
          <w:szCs w:val="28"/>
        </w:rPr>
        <w:t>position statement. Dr. Geller’s AP was approved by the ASM</w:t>
      </w:r>
      <w:r w:rsidR="00F35D2E">
        <w:rPr>
          <w:sz w:val="28"/>
          <w:szCs w:val="28"/>
        </w:rPr>
        <w:t>,</w:t>
      </w:r>
      <w:r w:rsidR="00FF18D3">
        <w:rPr>
          <w:sz w:val="28"/>
          <w:szCs w:val="28"/>
        </w:rPr>
        <w:t xml:space="preserve"> and </w:t>
      </w:r>
      <w:r w:rsidR="00F35D2E">
        <w:rPr>
          <w:sz w:val="28"/>
          <w:szCs w:val="28"/>
        </w:rPr>
        <w:t xml:space="preserve">it </w:t>
      </w:r>
      <w:r w:rsidR="00FF18D3">
        <w:rPr>
          <w:sz w:val="28"/>
          <w:szCs w:val="28"/>
        </w:rPr>
        <w:t xml:space="preserve">went to the JRC. Dr. Geller, author of the AP, was chair of the JRC. Dr. Geller recused himself and Dr. Napoli was to take over, but he was a sponsor of the AP. Dr. Fitzgerald was also a sponsor. APA legal counsel determined that Drs. Geller, Napoli and FitzGerald could not be part of the discussion or vote and had to leave the room. </w:t>
      </w:r>
      <w:r w:rsidR="006469A0">
        <w:rPr>
          <w:sz w:val="28"/>
          <w:szCs w:val="28"/>
        </w:rPr>
        <w:t>The JRC sent the AP to the BOT. The people who had anything to do with either AP (Dr. Schwartz’s the previous year and Dr. Geller’s) each had 2 minutes to speak and then had to leave the room.  The BOT went into closed session. The outcome was for the position statement to go to a workgroup which would come up with a Position Statement</w:t>
      </w:r>
      <w:r w:rsidR="00F35D2E">
        <w:rPr>
          <w:sz w:val="28"/>
          <w:szCs w:val="28"/>
        </w:rPr>
        <w:t>,</w:t>
      </w:r>
      <w:r w:rsidR="006469A0">
        <w:rPr>
          <w:sz w:val="28"/>
          <w:szCs w:val="28"/>
        </w:rPr>
        <w:t xml:space="preserve"> which </w:t>
      </w:r>
      <w:r w:rsidR="00F35D2E">
        <w:rPr>
          <w:sz w:val="28"/>
          <w:szCs w:val="28"/>
        </w:rPr>
        <w:t xml:space="preserve">since went </w:t>
      </w:r>
      <w:r w:rsidR="006469A0">
        <w:rPr>
          <w:sz w:val="28"/>
          <w:szCs w:val="28"/>
        </w:rPr>
        <w:t>to the BOT. Dr. Napoli reminded the BOT that Position Statements go to the ASM before going to the BOT. BOT has sent it to the ASM.</w:t>
      </w:r>
    </w:p>
    <w:p w14:paraId="0B21B6D2" w14:textId="276F49EB" w:rsidR="006469A0" w:rsidRDefault="006469A0" w:rsidP="0025674F">
      <w:pPr>
        <w:ind w:left="720"/>
        <w:rPr>
          <w:sz w:val="28"/>
          <w:szCs w:val="28"/>
        </w:rPr>
      </w:pPr>
    </w:p>
    <w:p w14:paraId="7373759D" w14:textId="2DD8168F" w:rsidR="006469A0" w:rsidRDefault="006469A0" w:rsidP="0025674F">
      <w:pPr>
        <w:ind w:left="720"/>
        <w:rPr>
          <w:sz w:val="28"/>
          <w:szCs w:val="28"/>
        </w:rPr>
      </w:pPr>
      <w:r>
        <w:rPr>
          <w:sz w:val="28"/>
          <w:szCs w:val="28"/>
        </w:rPr>
        <w:t xml:space="preserve">SO, if you put your name on an AP in the ASM and then come to serve on the JRC or the BOT you are considered to have a </w:t>
      </w:r>
      <w:r w:rsidR="00F35D2E">
        <w:rPr>
          <w:sz w:val="28"/>
          <w:szCs w:val="28"/>
        </w:rPr>
        <w:t>Conflict of Interest (</w:t>
      </w:r>
      <w:r>
        <w:rPr>
          <w:sz w:val="28"/>
          <w:szCs w:val="28"/>
        </w:rPr>
        <w:t>COI</w:t>
      </w:r>
      <w:r w:rsidR="00F35D2E">
        <w:rPr>
          <w:sz w:val="28"/>
          <w:szCs w:val="28"/>
        </w:rPr>
        <w:t>)</w:t>
      </w:r>
      <w:r>
        <w:rPr>
          <w:sz w:val="28"/>
          <w:szCs w:val="28"/>
        </w:rPr>
        <w:t xml:space="preserve">. </w:t>
      </w:r>
    </w:p>
    <w:p w14:paraId="6199D18C" w14:textId="6508DD0C" w:rsidR="006469A0" w:rsidRDefault="006469A0" w:rsidP="0025674F">
      <w:pPr>
        <w:ind w:left="720"/>
        <w:rPr>
          <w:sz w:val="28"/>
          <w:szCs w:val="28"/>
        </w:rPr>
      </w:pPr>
    </w:p>
    <w:p w14:paraId="2D7C9ABB" w14:textId="2048C1E4" w:rsidR="004E6471" w:rsidRDefault="004E6471" w:rsidP="0025674F">
      <w:pPr>
        <w:ind w:left="720"/>
        <w:rPr>
          <w:sz w:val="28"/>
          <w:szCs w:val="28"/>
        </w:rPr>
      </w:pPr>
    </w:p>
    <w:p w14:paraId="22430605" w14:textId="3CCE6480" w:rsidR="004E6471" w:rsidRDefault="004E6471" w:rsidP="0025674F">
      <w:pPr>
        <w:ind w:left="720"/>
        <w:rPr>
          <w:sz w:val="28"/>
          <w:szCs w:val="28"/>
        </w:rPr>
      </w:pPr>
      <w:r>
        <w:rPr>
          <w:sz w:val="28"/>
          <w:szCs w:val="28"/>
        </w:rPr>
        <w:t>LOOKING FORWARD</w:t>
      </w:r>
    </w:p>
    <w:p w14:paraId="54F26089" w14:textId="4FE74624" w:rsidR="004E6471" w:rsidRDefault="004E6471" w:rsidP="0025674F">
      <w:pPr>
        <w:ind w:left="720"/>
        <w:rPr>
          <w:sz w:val="28"/>
          <w:szCs w:val="28"/>
        </w:rPr>
      </w:pPr>
      <w:r>
        <w:rPr>
          <w:sz w:val="28"/>
          <w:szCs w:val="28"/>
        </w:rPr>
        <w:tab/>
        <w:t xml:space="preserve">Financial issues on the horizon. The APA has been having a balanced budget even though we spend more than we take in as a result of drawing </w:t>
      </w:r>
      <w:r w:rsidR="00032675">
        <w:rPr>
          <w:sz w:val="28"/>
          <w:szCs w:val="28"/>
        </w:rPr>
        <w:t xml:space="preserve">from </w:t>
      </w:r>
      <w:r>
        <w:rPr>
          <w:sz w:val="28"/>
          <w:szCs w:val="28"/>
        </w:rPr>
        <w:t>our investments. There is a concern about the value of our investments</w:t>
      </w:r>
      <w:r w:rsidR="00032675">
        <w:rPr>
          <w:sz w:val="28"/>
          <w:szCs w:val="28"/>
        </w:rPr>
        <w:t>, and money will need to be withdrawn from our investments to pay for our new building in Washington DC</w:t>
      </w:r>
      <w:r>
        <w:rPr>
          <w:sz w:val="28"/>
          <w:szCs w:val="28"/>
        </w:rPr>
        <w:t xml:space="preserve">. </w:t>
      </w:r>
      <w:r w:rsidR="00ED44F6">
        <w:rPr>
          <w:sz w:val="28"/>
          <w:szCs w:val="28"/>
        </w:rPr>
        <w:t xml:space="preserve">When </w:t>
      </w:r>
      <w:r>
        <w:rPr>
          <w:sz w:val="28"/>
          <w:szCs w:val="28"/>
        </w:rPr>
        <w:t>Dr. Napoli</w:t>
      </w:r>
      <w:r w:rsidR="00ED44F6">
        <w:rPr>
          <w:sz w:val="28"/>
          <w:szCs w:val="28"/>
        </w:rPr>
        <w:t xml:space="preserve"> becomes </w:t>
      </w:r>
      <w:proofErr w:type="gramStart"/>
      <w:r w:rsidR="00ED44F6">
        <w:rPr>
          <w:sz w:val="28"/>
          <w:szCs w:val="28"/>
        </w:rPr>
        <w:t>Speaker</w:t>
      </w:r>
      <w:proofErr w:type="gramEnd"/>
      <w:r w:rsidR="00ED44F6">
        <w:rPr>
          <w:sz w:val="28"/>
          <w:szCs w:val="28"/>
        </w:rPr>
        <w:t xml:space="preserve"> he </w:t>
      </w:r>
      <w:r>
        <w:rPr>
          <w:sz w:val="28"/>
          <w:szCs w:val="28"/>
        </w:rPr>
        <w:t xml:space="preserve">is </w:t>
      </w:r>
      <w:r w:rsidR="00D76E49">
        <w:rPr>
          <w:sz w:val="28"/>
          <w:szCs w:val="28"/>
        </w:rPr>
        <w:t>expecting to</w:t>
      </w:r>
      <w:r>
        <w:rPr>
          <w:sz w:val="28"/>
          <w:szCs w:val="28"/>
        </w:rPr>
        <w:t xml:space="preserve"> be told not to expect more money for the ASM</w:t>
      </w:r>
      <w:r w:rsidR="00032675">
        <w:rPr>
          <w:sz w:val="28"/>
          <w:szCs w:val="28"/>
        </w:rPr>
        <w:t>,</w:t>
      </w:r>
      <w:r>
        <w:rPr>
          <w:sz w:val="28"/>
          <w:szCs w:val="28"/>
        </w:rPr>
        <w:t xml:space="preserve"> and </w:t>
      </w:r>
      <w:r w:rsidR="00D76E49">
        <w:rPr>
          <w:sz w:val="28"/>
          <w:szCs w:val="28"/>
        </w:rPr>
        <w:t xml:space="preserve">the ASM </w:t>
      </w:r>
      <w:r>
        <w:rPr>
          <w:sz w:val="28"/>
          <w:szCs w:val="28"/>
        </w:rPr>
        <w:t>may be asked to tighten its belt.</w:t>
      </w:r>
    </w:p>
    <w:p w14:paraId="772705C7" w14:textId="2F15ACDD" w:rsidR="00D76E49" w:rsidRDefault="00D76E49" w:rsidP="0025674F">
      <w:pPr>
        <w:ind w:left="720"/>
        <w:rPr>
          <w:sz w:val="28"/>
          <w:szCs w:val="28"/>
        </w:rPr>
      </w:pPr>
    </w:p>
    <w:p w14:paraId="6D9560A4" w14:textId="5AF7D19E" w:rsidR="00D76E49" w:rsidRDefault="00D76E49" w:rsidP="0025674F">
      <w:pPr>
        <w:ind w:left="720"/>
        <w:rPr>
          <w:sz w:val="28"/>
          <w:szCs w:val="28"/>
        </w:rPr>
      </w:pPr>
      <w:r>
        <w:rPr>
          <w:sz w:val="28"/>
          <w:szCs w:val="28"/>
        </w:rPr>
        <w:t>RECORDER’S REPORT (Dr. FitzGerald)</w:t>
      </w:r>
    </w:p>
    <w:p w14:paraId="0AF7D5A5" w14:textId="74D78287" w:rsidR="00D76E49" w:rsidRDefault="00D76E49" w:rsidP="0025674F">
      <w:pPr>
        <w:ind w:left="720"/>
        <w:rPr>
          <w:sz w:val="28"/>
          <w:szCs w:val="28"/>
        </w:rPr>
      </w:pPr>
      <w:r>
        <w:rPr>
          <w:sz w:val="28"/>
          <w:szCs w:val="28"/>
        </w:rPr>
        <w:tab/>
        <w:t xml:space="preserve">Dr. FitzGerald </w:t>
      </w:r>
      <w:r w:rsidR="00ED44F6">
        <w:rPr>
          <w:sz w:val="28"/>
          <w:szCs w:val="28"/>
        </w:rPr>
        <w:t xml:space="preserve">discussed the role of the ASM Recorder in monitoring the process of APs. She </w:t>
      </w:r>
      <w:r>
        <w:rPr>
          <w:sz w:val="28"/>
          <w:szCs w:val="28"/>
        </w:rPr>
        <w:t>has sent out reports after meetings and emails to AP authors. AP</w:t>
      </w:r>
      <w:r w:rsidR="00ED44F6">
        <w:rPr>
          <w:sz w:val="28"/>
          <w:szCs w:val="28"/>
        </w:rPr>
        <w:t>s</w:t>
      </w:r>
      <w:r>
        <w:rPr>
          <w:sz w:val="28"/>
          <w:szCs w:val="28"/>
        </w:rPr>
        <w:t xml:space="preserve"> go from the ASM </w:t>
      </w:r>
      <w:r w:rsidR="00ED44F6">
        <w:rPr>
          <w:sz w:val="28"/>
          <w:szCs w:val="28"/>
        </w:rPr>
        <w:t xml:space="preserve">or </w:t>
      </w:r>
      <w:r>
        <w:rPr>
          <w:sz w:val="28"/>
          <w:szCs w:val="28"/>
        </w:rPr>
        <w:t xml:space="preserve">to the JRC, generally. Each AP is reviewed at the JRC. Often the staff say that “we are doing that already” which </w:t>
      </w:r>
      <w:r w:rsidR="00ED44F6">
        <w:rPr>
          <w:sz w:val="28"/>
          <w:szCs w:val="28"/>
        </w:rPr>
        <w:t>may</w:t>
      </w:r>
      <w:r w:rsidR="00032675">
        <w:rPr>
          <w:sz w:val="28"/>
          <w:szCs w:val="28"/>
        </w:rPr>
        <w:t xml:space="preserve"> sometimes</w:t>
      </w:r>
      <w:r w:rsidR="00ED44F6">
        <w:rPr>
          <w:sz w:val="28"/>
          <w:szCs w:val="28"/>
        </w:rPr>
        <w:t xml:space="preserve"> be an overstatement</w:t>
      </w:r>
      <w:r>
        <w:rPr>
          <w:sz w:val="28"/>
          <w:szCs w:val="28"/>
        </w:rPr>
        <w:t xml:space="preserve">. </w:t>
      </w:r>
      <w:r w:rsidR="00FB3381">
        <w:rPr>
          <w:sz w:val="28"/>
          <w:szCs w:val="28"/>
        </w:rPr>
        <w:t>Coming out of the JRC</w:t>
      </w:r>
      <w:r w:rsidR="00ED44F6">
        <w:rPr>
          <w:sz w:val="28"/>
          <w:szCs w:val="28"/>
        </w:rPr>
        <w:t>,</w:t>
      </w:r>
      <w:r w:rsidR="00FB3381">
        <w:rPr>
          <w:sz w:val="28"/>
          <w:szCs w:val="28"/>
        </w:rPr>
        <w:t xml:space="preserve"> APs go to </w:t>
      </w:r>
      <w:r w:rsidR="00032675">
        <w:rPr>
          <w:sz w:val="28"/>
          <w:szCs w:val="28"/>
        </w:rPr>
        <w:t xml:space="preserve">Councils </w:t>
      </w:r>
      <w:r w:rsidR="00FB3381">
        <w:rPr>
          <w:sz w:val="28"/>
          <w:szCs w:val="28"/>
        </w:rPr>
        <w:t xml:space="preserve">and </w:t>
      </w:r>
      <w:r w:rsidR="00032675">
        <w:rPr>
          <w:sz w:val="28"/>
          <w:szCs w:val="28"/>
        </w:rPr>
        <w:t>Committees</w:t>
      </w:r>
      <w:r w:rsidR="00FB3381">
        <w:rPr>
          <w:sz w:val="28"/>
          <w:szCs w:val="28"/>
        </w:rPr>
        <w:t xml:space="preserve">. The vote of the reviewing </w:t>
      </w:r>
      <w:r w:rsidR="00032675">
        <w:rPr>
          <w:sz w:val="28"/>
          <w:szCs w:val="28"/>
        </w:rPr>
        <w:t xml:space="preserve">Council </w:t>
      </w:r>
      <w:r w:rsidR="00FB3381">
        <w:rPr>
          <w:sz w:val="28"/>
          <w:szCs w:val="28"/>
        </w:rPr>
        <w:t xml:space="preserve">does not mean that an AP will </w:t>
      </w:r>
      <w:r w:rsidR="00032675">
        <w:rPr>
          <w:sz w:val="28"/>
          <w:szCs w:val="28"/>
        </w:rPr>
        <w:t>necessarily be approved</w:t>
      </w:r>
      <w:r w:rsidR="00FB3381">
        <w:rPr>
          <w:sz w:val="28"/>
          <w:szCs w:val="28"/>
        </w:rPr>
        <w:t xml:space="preserve">. </w:t>
      </w:r>
      <w:r w:rsidR="00ED44F6">
        <w:rPr>
          <w:sz w:val="28"/>
          <w:szCs w:val="28"/>
        </w:rPr>
        <w:t xml:space="preserve">On another front, the </w:t>
      </w:r>
      <w:r w:rsidR="00FB3381">
        <w:rPr>
          <w:sz w:val="28"/>
          <w:szCs w:val="28"/>
        </w:rPr>
        <w:lastRenderedPageBreak/>
        <w:t>Council on Communications has identified social media “gurus” to improve communications.</w:t>
      </w:r>
    </w:p>
    <w:p w14:paraId="06058665" w14:textId="1D0194BB" w:rsidR="00FB3381" w:rsidRDefault="00FB3381" w:rsidP="0025674F">
      <w:pPr>
        <w:ind w:left="720"/>
        <w:rPr>
          <w:sz w:val="28"/>
          <w:szCs w:val="28"/>
        </w:rPr>
      </w:pPr>
    </w:p>
    <w:p w14:paraId="60B37AB6" w14:textId="4C4AD8B6" w:rsidR="00FB3381" w:rsidRDefault="00FB3381" w:rsidP="0025674F">
      <w:pPr>
        <w:ind w:left="720"/>
        <w:rPr>
          <w:sz w:val="28"/>
          <w:szCs w:val="28"/>
        </w:rPr>
      </w:pPr>
      <w:r>
        <w:rPr>
          <w:sz w:val="28"/>
          <w:szCs w:val="28"/>
        </w:rPr>
        <w:t>DR NAPOLI</w:t>
      </w:r>
      <w:r w:rsidR="00713BF1">
        <w:rPr>
          <w:sz w:val="28"/>
          <w:szCs w:val="28"/>
        </w:rPr>
        <w:t>:</w:t>
      </w:r>
    </w:p>
    <w:p w14:paraId="17AAE6AE" w14:textId="2F7E74ED" w:rsidR="00FB3381" w:rsidRDefault="00FB3381" w:rsidP="0025674F">
      <w:pPr>
        <w:ind w:left="720"/>
        <w:rPr>
          <w:sz w:val="28"/>
          <w:szCs w:val="28"/>
        </w:rPr>
      </w:pPr>
      <w:r>
        <w:rPr>
          <w:sz w:val="28"/>
          <w:szCs w:val="28"/>
        </w:rPr>
        <w:tab/>
        <w:t xml:space="preserve">ASM tracks APs approved by the ASM which do not </w:t>
      </w:r>
      <w:r w:rsidR="00032675">
        <w:rPr>
          <w:sz w:val="28"/>
          <w:szCs w:val="28"/>
        </w:rPr>
        <w:t xml:space="preserve">automatically </w:t>
      </w:r>
      <w:r>
        <w:rPr>
          <w:sz w:val="28"/>
          <w:szCs w:val="28"/>
        </w:rPr>
        <w:t xml:space="preserve">become policy. The ASM is a “recommending” body, the BOT is the “final arbiter.”  </w:t>
      </w:r>
      <w:r w:rsidR="00032675">
        <w:rPr>
          <w:sz w:val="28"/>
          <w:szCs w:val="28"/>
        </w:rPr>
        <w:t>Bu</w:t>
      </w:r>
      <w:r w:rsidR="00A27D0D">
        <w:rPr>
          <w:sz w:val="28"/>
          <w:szCs w:val="28"/>
        </w:rPr>
        <w:t>t</w:t>
      </w:r>
      <w:r w:rsidR="00032675">
        <w:rPr>
          <w:sz w:val="28"/>
          <w:szCs w:val="28"/>
        </w:rPr>
        <w:t xml:space="preserve"> with </w:t>
      </w:r>
      <w:r>
        <w:rPr>
          <w:sz w:val="28"/>
          <w:szCs w:val="28"/>
        </w:rPr>
        <w:t xml:space="preserve">regard to Position Statements, Guidelines, and DSM revisions the ASM </w:t>
      </w:r>
      <w:r w:rsidR="00032675">
        <w:rPr>
          <w:sz w:val="28"/>
          <w:szCs w:val="28"/>
        </w:rPr>
        <w:t xml:space="preserve">must grant its approval, as well as </w:t>
      </w:r>
      <w:r>
        <w:rPr>
          <w:sz w:val="28"/>
          <w:szCs w:val="28"/>
        </w:rPr>
        <w:t>the BOT.</w:t>
      </w:r>
    </w:p>
    <w:p w14:paraId="5AD7F1BD" w14:textId="2961B42E" w:rsidR="00FB3381" w:rsidRDefault="00FB3381" w:rsidP="0025674F">
      <w:pPr>
        <w:ind w:left="720"/>
        <w:rPr>
          <w:sz w:val="28"/>
          <w:szCs w:val="28"/>
        </w:rPr>
      </w:pPr>
    </w:p>
    <w:p w14:paraId="244A1E5B" w14:textId="6E689A94" w:rsidR="00FB3381" w:rsidRDefault="00FB3381" w:rsidP="0025674F">
      <w:pPr>
        <w:ind w:left="720"/>
        <w:rPr>
          <w:sz w:val="28"/>
          <w:szCs w:val="28"/>
        </w:rPr>
      </w:pPr>
      <w:r>
        <w:rPr>
          <w:sz w:val="28"/>
          <w:szCs w:val="28"/>
        </w:rPr>
        <w:t>TRUSTEE REPORT (Dr. Certa)</w:t>
      </w:r>
    </w:p>
    <w:p w14:paraId="3DFEFF26" w14:textId="65DD4570" w:rsidR="00713BF1" w:rsidRDefault="00713BF1" w:rsidP="0025674F">
      <w:pPr>
        <w:ind w:left="720"/>
        <w:rPr>
          <w:sz w:val="28"/>
          <w:szCs w:val="28"/>
        </w:rPr>
      </w:pPr>
      <w:r>
        <w:rPr>
          <w:sz w:val="28"/>
          <w:szCs w:val="28"/>
        </w:rPr>
        <w:tab/>
        <w:t>Budget issue: we don’t have as much money as we thought. The rule of 95 leads to our dues revenues going down for the next 2 years. Income from reserves will go down when we buy the new office. Most of the work is done by components and the ASM. Don’t underestimate the importance of the ASM.</w:t>
      </w:r>
    </w:p>
    <w:p w14:paraId="74BDD94A" w14:textId="2D6FD45A" w:rsidR="00713BF1" w:rsidRDefault="00713BF1" w:rsidP="0025674F">
      <w:pPr>
        <w:ind w:left="720"/>
        <w:rPr>
          <w:sz w:val="28"/>
          <w:szCs w:val="28"/>
        </w:rPr>
      </w:pPr>
      <w:r>
        <w:rPr>
          <w:sz w:val="28"/>
          <w:szCs w:val="28"/>
        </w:rPr>
        <w:tab/>
        <w:t>There is task force to streamline components and procedures.</w:t>
      </w:r>
    </w:p>
    <w:p w14:paraId="36324FBF" w14:textId="45BE7061" w:rsidR="00713BF1" w:rsidRDefault="00713BF1" w:rsidP="0025674F">
      <w:pPr>
        <w:ind w:left="720"/>
        <w:rPr>
          <w:sz w:val="28"/>
          <w:szCs w:val="28"/>
        </w:rPr>
      </w:pPr>
      <w:r>
        <w:rPr>
          <w:sz w:val="28"/>
          <w:szCs w:val="28"/>
        </w:rPr>
        <w:tab/>
      </w:r>
      <w:r w:rsidR="00ED44F6">
        <w:rPr>
          <w:sz w:val="28"/>
          <w:szCs w:val="28"/>
        </w:rPr>
        <w:t>Annual m</w:t>
      </w:r>
      <w:r>
        <w:rPr>
          <w:sz w:val="28"/>
          <w:szCs w:val="28"/>
        </w:rPr>
        <w:t xml:space="preserve">eeting choices are to be based </w:t>
      </w:r>
      <w:r w:rsidR="00032675">
        <w:rPr>
          <w:sz w:val="28"/>
          <w:szCs w:val="28"/>
        </w:rPr>
        <w:t xml:space="preserve">significantly </w:t>
      </w:r>
      <w:r>
        <w:rPr>
          <w:sz w:val="28"/>
          <w:szCs w:val="28"/>
        </w:rPr>
        <w:t>on the potential of cities to generate revenue by drawing attendees.</w:t>
      </w:r>
    </w:p>
    <w:p w14:paraId="0EF1728F" w14:textId="51C1B791" w:rsidR="00713BF1" w:rsidRDefault="00713BF1" w:rsidP="0025674F">
      <w:pPr>
        <w:ind w:left="720"/>
        <w:rPr>
          <w:sz w:val="28"/>
          <w:szCs w:val="28"/>
        </w:rPr>
      </w:pPr>
      <w:r>
        <w:rPr>
          <w:sz w:val="28"/>
          <w:szCs w:val="28"/>
        </w:rPr>
        <w:tab/>
        <w:t xml:space="preserve">No IPS </w:t>
      </w:r>
      <w:r w:rsidR="00032675">
        <w:rPr>
          <w:sz w:val="28"/>
          <w:szCs w:val="28"/>
        </w:rPr>
        <w:t xml:space="preserve">meeting </w:t>
      </w:r>
      <w:r>
        <w:rPr>
          <w:sz w:val="28"/>
          <w:szCs w:val="28"/>
        </w:rPr>
        <w:t>this year.</w:t>
      </w:r>
      <w:r w:rsidR="00AC6FDF">
        <w:rPr>
          <w:sz w:val="28"/>
          <w:szCs w:val="28"/>
        </w:rPr>
        <w:t xml:space="preserve"> Its future is being reviewed.</w:t>
      </w:r>
    </w:p>
    <w:p w14:paraId="6687963C" w14:textId="6748D18E" w:rsidR="00204A79" w:rsidRDefault="00204A79" w:rsidP="0025674F">
      <w:pPr>
        <w:ind w:left="720"/>
        <w:rPr>
          <w:sz w:val="28"/>
          <w:szCs w:val="28"/>
        </w:rPr>
      </w:pPr>
      <w:r>
        <w:rPr>
          <w:sz w:val="28"/>
          <w:szCs w:val="28"/>
        </w:rPr>
        <w:tab/>
        <w:t>Board actions are on the website.</w:t>
      </w:r>
    </w:p>
    <w:p w14:paraId="03124376" w14:textId="6EB2CA80" w:rsidR="00713BF1" w:rsidRDefault="00713BF1" w:rsidP="0025674F">
      <w:pPr>
        <w:ind w:left="720"/>
        <w:rPr>
          <w:sz w:val="28"/>
          <w:szCs w:val="28"/>
        </w:rPr>
      </w:pPr>
    </w:p>
    <w:p w14:paraId="5C0F7907" w14:textId="5D02BAA4" w:rsidR="00713BF1" w:rsidRDefault="00713BF1" w:rsidP="0025674F">
      <w:pPr>
        <w:ind w:left="720"/>
        <w:rPr>
          <w:sz w:val="28"/>
          <w:szCs w:val="28"/>
        </w:rPr>
      </w:pPr>
      <w:r>
        <w:rPr>
          <w:sz w:val="28"/>
          <w:szCs w:val="28"/>
        </w:rPr>
        <w:t>PAC REPORT (Dr. Certa)</w:t>
      </w:r>
    </w:p>
    <w:p w14:paraId="4CBF2003" w14:textId="215873DA" w:rsidR="00713BF1" w:rsidRDefault="00204A79" w:rsidP="0025674F">
      <w:pPr>
        <w:ind w:left="720"/>
        <w:rPr>
          <w:sz w:val="28"/>
          <w:szCs w:val="28"/>
        </w:rPr>
      </w:pPr>
      <w:r>
        <w:rPr>
          <w:sz w:val="28"/>
          <w:szCs w:val="28"/>
        </w:rPr>
        <w:tab/>
        <w:t xml:space="preserve">Dr. Certa will be rotating off the PAC </w:t>
      </w:r>
      <w:r w:rsidR="00032675">
        <w:rPr>
          <w:sz w:val="28"/>
          <w:szCs w:val="28"/>
        </w:rPr>
        <w:t>Board</w:t>
      </w:r>
      <w:r>
        <w:rPr>
          <w:sz w:val="28"/>
          <w:szCs w:val="28"/>
        </w:rPr>
        <w:t>. Concern about specific issues and politicians who have some views which we support and some which we don’t. At times we support legislators in order to get passage of bills which we support for our patients and our profession even though we disapprove of other aspects of the legislators’ agendas.</w:t>
      </w:r>
      <w:r w:rsidR="00AC6FDF">
        <w:rPr>
          <w:sz w:val="28"/>
          <w:szCs w:val="28"/>
        </w:rPr>
        <w:t xml:space="preserve"> We need to raise </w:t>
      </w:r>
      <w:r w:rsidR="00032675">
        <w:rPr>
          <w:sz w:val="28"/>
          <w:szCs w:val="28"/>
        </w:rPr>
        <w:t xml:space="preserve">PAC </w:t>
      </w:r>
      <w:r w:rsidR="00AC6FDF">
        <w:rPr>
          <w:sz w:val="28"/>
          <w:szCs w:val="28"/>
        </w:rPr>
        <w:t>money in order for our voice to be heard.</w:t>
      </w:r>
    </w:p>
    <w:p w14:paraId="61A48CC8" w14:textId="00B9C2A8" w:rsidR="00204A79" w:rsidRDefault="00204A79" w:rsidP="00AC6FDF">
      <w:pPr>
        <w:rPr>
          <w:sz w:val="28"/>
          <w:szCs w:val="28"/>
        </w:rPr>
      </w:pPr>
    </w:p>
    <w:p w14:paraId="716D4D04" w14:textId="529DD1BA" w:rsidR="00204A79" w:rsidRDefault="00204A79" w:rsidP="0025674F">
      <w:pPr>
        <w:ind w:left="720"/>
        <w:rPr>
          <w:sz w:val="28"/>
          <w:szCs w:val="28"/>
        </w:rPr>
      </w:pPr>
      <w:r>
        <w:rPr>
          <w:sz w:val="28"/>
          <w:szCs w:val="28"/>
        </w:rPr>
        <w:t>CONGRESSIONAL ADVOCACY NETWORK</w:t>
      </w:r>
      <w:r w:rsidR="00ED44F6">
        <w:rPr>
          <w:sz w:val="28"/>
          <w:szCs w:val="28"/>
        </w:rPr>
        <w:t xml:space="preserve"> (CAN)</w:t>
      </w:r>
    </w:p>
    <w:p w14:paraId="4FF992F6" w14:textId="59613E2C" w:rsidR="00AC6FDF" w:rsidRDefault="00ED44F6" w:rsidP="0025674F">
      <w:pPr>
        <w:ind w:left="720"/>
        <w:rPr>
          <w:sz w:val="28"/>
          <w:szCs w:val="28"/>
        </w:rPr>
      </w:pPr>
      <w:r>
        <w:rPr>
          <w:sz w:val="28"/>
          <w:szCs w:val="28"/>
        </w:rPr>
        <w:t>The CAN encourages us all to d</w:t>
      </w:r>
      <w:r w:rsidR="00AC6FDF">
        <w:rPr>
          <w:sz w:val="28"/>
          <w:szCs w:val="28"/>
        </w:rPr>
        <w:t xml:space="preserve">evelop and use a relationship with our congressperson for whom </w:t>
      </w:r>
      <w:r>
        <w:rPr>
          <w:sz w:val="28"/>
          <w:szCs w:val="28"/>
        </w:rPr>
        <w:t>we</w:t>
      </w:r>
      <w:r w:rsidR="00AC6FDF">
        <w:rPr>
          <w:sz w:val="28"/>
          <w:szCs w:val="28"/>
        </w:rPr>
        <w:t xml:space="preserve"> are a constituent. </w:t>
      </w:r>
    </w:p>
    <w:p w14:paraId="5960E68A" w14:textId="75792F72" w:rsidR="0065615D" w:rsidRDefault="0065615D" w:rsidP="0025674F">
      <w:pPr>
        <w:ind w:left="720"/>
        <w:rPr>
          <w:sz w:val="28"/>
          <w:szCs w:val="28"/>
        </w:rPr>
      </w:pPr>
    </w:p>
    <w:p w14:paraId="451E1728" w14:textId="5F45C116" w:rsidR="0065615D" w:rsidRDefault="0065615D" w:rsidP="0025674F">
      <w:pPr>
        <w:ind w:left="720"/>
        <w:rPr>
          <w:sz w:val="28"/>
          <w:szCs w:val="28"/>
        </w:rPr>
      </w:pPr>
      <w:r>
        <w:rPr>
          <w:sz w:val="28"/>
          <w:szCs w:val="28"/>
        </w:rPr>
        <w:t>WORKFORCE WORKGROUP (Dr. Greenberg)</w:t>
      </w:r>
    </w:p>
    <w:p w14:paraId="3D53B9CA" w14:textId="177A0E39" w:rsidR="0065615D" w:rsidRDefault="0065615D" w:rsidP="0025674F">
      <w:pPr>
        <w:ind w:left="720"/>
        <w:rPr>
          <w:sz w:val="28"/>
          <w:szCs w:val="28"/>
        </w:rPr>
      </w:pPr>
      <w:r>
        <w:rPr>
          <w:sz w:val="28"/>
          <w:szCs w:val="28"/>
        </w:rPr>
        <w:t xml:space="preserve">Concern about the future of younger psychiatrists. AEC created a workgroup with Dr. Greenberg as chair. Brief meeting in November. Dr. Greenberg wrote an opinion piece published in the Southern Psychiatric </w:t>
      </w:r>
      <w:r>
        <w:rPr>
          <w:sz w:val="28"/>
          <w:szCs w:val="28"/>
        </w:rPr>
        <w:lastRenderedPageBreak/>
        <w:t>Association’s journal, Southlands. Information is posted on our website, including the article.</w:t>
      </w:r>
    </w:p>
    <w:p w14:paraId="40807108" w14:textId="1A7D0EF5" w:rsidR="0065615D" w:rsidRDefault="0065615D" w:rsidP="0025674F">
      <w:pPr>
        <w:ind w:left="720"/>
        <w:rPr>
          <w:sz w:val="28"/>
          <w:szCs w:val="28"/>
        </w:rPr>
      </w:pPr>
    </w:p>
    <w:p w14:paraId="4AB398AE" w14:textId="25D02061" w:rsidR="0065615D" w:rsidRDefault="0065615D" w:rsidP="0025674F">
      <w:pPr>
        <w:ind w:left="720"/>
        <w:rPr>
          <w:sz w:val="28"/>
          <w:szCs w:val="28"/>
        </w:rPr>
      </w:pPr>
      <w:r>
        <w:rPr>
          <w:sz w:val="28"/>
          <w:szCs w:val="28"/>
        </w:rPr>
        <w:t>The two issues are access to care and the nature of the role that our younger colleagues will play in the future of psychiatric practice.</w:t>
      </w:r>
      <w:r w:rsidR="00C73983">
        <w:rPr>
          <w:sz w:val="28"/>
          <w:szCs w:val="28"/>
        </w:rPr>
        <w:t xml:space="preserve"> Dr. Albaugh mentioned that there is a narrowing of the availability of spots for training for an increasing number of people who would like to go into psychiatry. The narrowing is as a result of cutbacks in federal funding for training programs.</w:t>
      </w:r>
    </w:p>
    <w:p w14:paraId="3C76FD75" w14:textId="3BE651A3" w:rsidR="00C73983" w:rsidRDefault="00C73983" w:rsidP="0025674F">
      <w:pPr>
        <w:ind w:left="720"/>
        <w:rPr>
          <w:sz w:val="28"/>
          <w:szCs w:val="28"/>
        </w:rPr>
      </w:pPr>
    </w:p>
    <w:p w14:paraId="0DD6B5C8" w14:textId="4F234FCC" w:rsidR="00C73983" w:rsidRDefault="00C73983" w:rsidP="0025674F">
      <w:pPr>
        <w:ind w:left="720"/>
        <w:rPr>
          <w:sz w:val="28"/>
          <w:szCs w:val="28"/>
        </w:rPr>
      </w:pPr>
      <w:r>
        <w:rPr>
          <w:sz w:val="28"/>
          <w:szCs w:val="28"/>
        </w:rPr>
        <w:t>DR. SOREL</w:t>
      </w:r>
      <w:r w:rsidR="00BE505F">
        <w:rPr>
          <w:sz w:val="28"/>
          <w:szCs w:val="28"/>
        </w:rPr>
        <w:t xml:space="preserve"> called in from Montreal with a report:</w:t>
      </w:r>
    </w:p>
    <w:p w14:paraId="7DA16AE7" w14:textId="16D12BC6" w:rsidR="00C73983" w:rsidRDefault="00C55B0E" w:rsidP="00C55B0E">
      <w:pPr>
        <w:pStyle w:val="ListParagraph"/>
        <w:numPr>
          <w:ilvl w:val="0"/>
          <w:numId w:val="5"/>
        </w:numPr>
        <w:rPr>
          <w:sz w:val="28"/>
          <w:szCs w:val="28"/>
        </w:rPr>
      </w:pPr>
      <w:r>
        <w:rPr>
          <w:sz w:val="28"/>
          <w:szCs w:val="28"/>
        </w:rPr>
        <w:t xml:space="preserve">There is an Executive Order </w:t>
      </w:r>
      <w:r w:rsidR="00BE505F">
        <w:rPr>
          <w:sz w:val="28"/>
          <w:szCs w:val="28"/>
        </w:rPr>
        <w:t xml:space="preserve">(5 C) </w:t>
      </w:r>
      <w:r>
        <w:rPr>
          <w:sz w:val="28"/>
          <w:szCs w:val="28"/>
        </w:rPr>
        <w:t xml:space="preserve">by the US Government that </w:t>
      </w:r>
      <w:r w:rsidR="00181A9A">
        <w:rPr>
          <w:sz w:val="28"/>
          <w:szCs w:val="28"/>
        </w:rPr>
        <w:t>“</w:t>
      </w:r>
      <w:r>
        <w:rPr>
          <w:sz w:val="28"/>
          <w:szCs w:val="28"/>
        </w:rPr>
        <w:t>to the extent allow</w:t>
      </w:r>
      <w:r w:rsidR="00181A9A">
        <w:rPr>
          <w:sz w:val="28"/>
          <w:szCs w:val="28"/>
        </w:rPr>
        <w:t>able</w:t>
      </w:r>
      <w:r>
        <w:rPr>
          <w:sz w:val="28"/>
          <w:szCs w:val="28"/>
        </w:rPr>
        <w:t xml:space="preserve"> by the law</w:t>
      </w:r>
      <w:r w:rsidR="00181A9A">
        <w:rPr>
          <w:sz w:val="28"/>
          <w:szCs w:val="28"/>
        </w:rPr>
        <w:t>”</w:t>
      </w:r>
      <w:r>
        <w:rPr>
          <w:sz w:val="28"/>
          <w:szCs w:val="28"/>
        </w:rPr>
        <w:t xml:space="preserve"> MDs are equivalent to NPs</w:t>
      </w:r>
      <w:r w:rsidR="00BE505F">
        <w:rPr>
          <w:sz w:val="28"/>
          <w:szCs w:val="28"/>
        </w:rPr>
        <w:t xml:space="preserve"> </w:t>
      </w:r>
      <w:r>
        <w:rPr>
          <w:sz w:val="28"/>
          <w:szCs w:val="28"/>
        </w:rPr>
        <w:t>and PAs for equal remuneration based on work performed no matter what the credentials. The Access to Care committee is talking to Dr. Levin about responding to this. Dr. Sorel believes that psychiatry’s response should be part of the house of medicine’s joint response.</w:t>
      </w:r>
    </w:p>
    <w:p w14:paraId="204B9896" w14:textId="24E007D2" w:rsidR="00C55B0E" w:rsidRDefault="00C55B0E" w:rsidP="00C55B0E">
      <w:pPr>
        <w:pStyle w:val="ListParagraph"/>
        <w:numPr>
          <w:ilvl w:val="0"/>
          <w:numId w:val="5"/>
        </w:numPr>
        <w:rPr>
          <w:sz w:val="28"/>
          <w:szCs w:val="28"/>
        </w:rPr>
      </w:pPr>
      <w:r>
        <w:rPr>
          <w:sz w:val="28"/>
          <w:szCs w:val="28"/>
        </w:rPr>
        <w:t>November 2019 Milliman report</w:t>
      </w:r>
      <w:r w:rsidR="00BE505F">
        <w:rPr>
          <w:sz w:val="28"/>
          <w:szCs w:val="28"/>
        </w:rPr>
        <w:t xml:space="preserve"> documents thoroughly how insurance companies continue to discriminate regarding payments to psychiatrists perhaps in violation of the parity law.</w:t>
      </w:r>
    </w:p>
    <w:p w14:paraId="4198BE1C" w14:textId="2418501E" w:rsidR="00BE505F" w:rsidRDefault="00F030C8" w:rsidP="00C55B0E">
      <w:pPr>
        <w:pStyle w:val="ListParagraph"/>
        <w:numPr>
          <w:ilvl w:val="0"/>
          <w:numId w:val="5"/>
        </w:numPr>
        <w:rPr>
          <w:sz w:val="28"/>
          <w:szCs w:val="28"/>
        </w:rPr>
      </w:pPr>
      <w:r>
        <w:rPr>
          <w:sz w:val="28"/>
          <w:szCs w:val="28"/>
        </w:rPr>
        <w:t xml:space="preserve">A </w:t>
      </w:r>
      <w:r w:rsidR="00BE505F">
        <w:rPr>
          <w:sz w:val="28"/>
          <w:szCs w:val="28"/>
        </w:rPr>
        <w:t>WPS leadership and advocacy workshop training RFMS and ECPS how to do APs was very successful.</w:t>
      </w:r>
    </w:p>
    <w:p w14:paraId="2E5B5B8D" w14:textId="7D73F7D7" w:rsidR="00BE505F" w:rsidRDefault="00BE505F" w:rsidP="00C55B0E">
      <w:pPr>
        <w:pStyle w:val="ListParagraph"/>
        <w:numPr>
          <w:ilvl w:val="0"/>
          <w:numId w:val="5"/>
        </w:numPr>
        <w:rPr>
          <w:sz w:val="28"/>
          <w:szCs w:val="28"/>
        </w:rPr>
      </w:pPr>
      <w:r>
        <w:rPr>
          <w:sz w:val="28"/>
          <w:szCs w:val="28"/>
        </w:rPr>
        <w:t>Encouraged members to team up on the local and state level with house of medicine colleagues for a unified response to #1) above.</w:t>
      </w:r>
    </w:p>
    <w:p w14:paraId="64F7EB10" w14:textId="3F40ACF4" w:rsidR="00A5404D" w:rsidRDefault="00A5404D" w:rsidP="00A5404D">
      <w:pPr>
        <w:rPr>
          <w:sz w:val="28"/>
          <w:szCs w:val="28"/>
        </w:rPr>
      </w:pPr>
    </w:p>
    <w:p w14:paraId="2F37D65F" w14:textId="5E3CA35C" w:rsidR="00A5404D" w:rsidRDefault="00A5404D" w:rsidP="00A5404D">
      <w:pPr>
        <w:ind w:firstLine="720"/>
        <w:rPr>
          <w:sz w:val="28"/>
          <w:szCs w:val="28"/>
        </w:rPr>
      </w:pPr>
      <w:r>
        <w:rPr>
          <w:sz w:val="28"/>
          <w:szCs w:val="28"/>
        </w:rPr>
        <w:t>QUESTION: Deadline for RFM Merit Award nominations? February 29, 2020</w:t>
      </w:r>
    </w:p>
    <w:p w14:paraId="5753DF94" w14:textId="47B524D4" w:rsidR="00A5404D" w:rsidRDefault="00A5404D" w:rsidP="00A5404D">
      <w:pPr>
        <w:ind w:firstLine="720"/>
        <w:rPr>
          <w:sz w:val="28"/>
          <w:szCs w:val="28"/>
        </w:rPr>
      </w:pPr>
    </w:p>
    <w:p w14:paraId="7CDF6593" w14:textId="77777777" w:rsidR="00F030C8" w:rsidRDefault="00F030C8" w:rsidP="00A5404D">
      <w:pPr>
        <w:ind w:firstLine="720"/>
        <w:rPr>
          <w:sz w:val="28"/>
          <w:szCs w:val="28"/>
        </w:rPr>
      </w:pPr>
    </w:p>
    <w:p w14:paraId="0B52C0B8" w14:textId="2E1026BA" w:rsidR="00A5404D" w:rsidRDefault="00A5404D" w:rsidP="00A5404D">
      <w:pPr>
        <w:ind w:firstLine="720"/>
        <w:rPr>
          <w:sz w:val="28"/>
          <w:szCs w:val="28"/>
        </w:rPr>
      </w:pPr>
      <w:r>
        <w:rPr>
          <w:sz w:val="28"/>
          <w:szCs w:val="28"/>
        </w:rPr>
        <w:t xml:space="preserve">DISCUSSION OF AP </w:t>
      </w:r>
      <w:r w:rsidR="00032675">
        <w:rPr>
          <w:sz w:val="28"/>
          <w:szCs w:val="28"/>
        </w:rPr>
        <w:t xml:space="preserve">Regarding </w:t>
      </w:r>
      <w:r w:rsidR="00EC6E6D">
        <w:rPr>
          <w:sz w:val="28"/>
          <w:szCs w:val="28"/>
        </w:rPr>
        <w:t xml:space="preserve">the APA’s name </w:t>
      </w:r>
      <w:r>
        <w:rPr>
          <w:sz w:val="28"/>
          <w:szCs w:val="28"/>
        </w:rPr>
        <w:t xml:space="preserve">(Dr. </w:t>
      </w:r>
      <w:proofErr w:type="spellStart"/>
      <w:r>
        <w:rPr>
          <w:sz w:val="28"/>
          <w:szCs w:val="28"/>
        </w:rPr>
        <w:t>Komrad</w:t>
      </w:r>
      <w:proofErr w:type="spellEnd"/>
      <w:r>
        <w:rPr>
          <w:sz w:val="28"/>
          <w:szCs w:val="28"/>
        </w:rPr>
        <w:t>)</w:t>
      </w:r>
    </w:p>
    <w:p w14:paraId="71902244" w14:textId="3AA03DCA" w:rsidR="00A5404D" w:rsidRDefault="00526876" w:rsidP="00526876">
      <w:pPr>
        <w:ind w:left="720" w:firstLine="780"/>
        <w:rPr>
          <w:sz w:val="28"/>
          <w:szCs w:val="28"/>
        </w:rPr>
      </w:pPr>
      <w:r>
        <w:rPr>
          <w:sz w:val="28"/>
          <w:szCs w:val="28"/>
        </w:rPr>
        <w:t xml:space="preserve">The paper is on the website. The Resolve is for the APA </w:t>
      </w:r>
      <w:r w:rsidRPr="00D165F1">
        <w:rPr>
          <w:i/>
          <w:iCs/>
          <w:sz w:val="28"/>
          <w:szCs w:val="28"/>
        </w:rPr>
        <w:t>to initiate a study</w:t>
      </w:r>
      <w:r>
        <w:rPr>
          <w:sz w:val="28"/>
          <w:szCs w:val="28"/>
        </w:rPr>
        <w:t xml:space="preserve"> </w:t>
      </w:r>
      <w:r w:rsidR="00F030C8">
        <w:rPr>
          <w:sz w:val="28"/>
          <w:szCs w:val="28"/>
        </w:rPr>
        <w:t xml:space="preserve">(emphasis mine as a reminder that this is not a resolve to change the name but to initiate a study) </w:t>
      </w:r>
      <w:r>
        <w:rPr>
          <w:sz w:val="28"/>
          <w:szCs w:val="28"/>
        </w:rPr>
        <w:t>to explore the financial, organizational and public relations consequences as well as member interest in changing the name of the APA to the American Psychiatric Physicians Association, the APPA. Dr. Komrad asked for discussion and ultimately endorsement.</w:t>
      </w:r>
    </w:p>
    <w:p w14:paraId="036DA51F" w14:textId="194A8B9D" w:rsidR="00D165F1" w:rsidRDefault="00D165F1" w:rsidP="00526876">
      <w:pPr>
        <w:ind w:left="720" w:firstLine="780"/>
        <w:rPr>
          <w:sz w:val="28"/>
          <w:szCs w:val="28"/>
        </w:rPr>
      </w:pPr>
      <w:r>
        <w:rPr>
          <w:sz w:val="28"/>
          <w:szCs w:val="28"/>
        </w:rPr>
        <w:t xml:space="preserve">**Motion to endorse the AP **Seconded. **PASSED**. (Unanimous) </w:t>
      </w:r>
    </w:p>
    <w:p w14:paraId="04C3318C" w14:textId="4F50774A" w:rsidR="00D165F1" w:rsidRDefault="00D165F1" w:rsidP="00D165F1">
      <w:pPr>
        <w:rPr>
          <w:sz w:val="28"/>
          <w:szCs w:val="28"/>
        </w:rPr>
      </w:pPr>
    </w:p>
    <w:p w14:paraId="5CFD2AE5" w14:textId="4CF108F2" w:rsidR="00D165F1" w:rsidRDefault="00D165F1" w:rsidP="00D165F1">
      <w:pPr>
        <w:rPr>
          <w:sz w:val="28"/>
          <w:szCs w:val="28"/>
        </w:rPr>
      </w:pPr>
      <w:r>
        <w:rPr>
          <w:sz w:val="28"/>
          <w:szCs w:val="28"/>
        </w:rPr>
        <w:tab/>
        <w:t>SCHEDULING OF NEXT MEETING</w:t>
      </w:r>
    </w:p>
    <w:p w14:paraId="0B5C3F76" w14:textId="38F013F1" w:rsidR="00792E37" w:rsidRPr="00A5404D" w:rsidRDefault="00D165F1" w:rsidP="00792E37">
      <w:pPr>
        <w:ind w:left="720" w:firstLine="720"/>
        <w:rPr>
          <w:sz w:val="28"/>
          <w:szCs w:val="28"/>
        </w:rPr>
      </w:pPr>
      <w:r>
        <w:rPr>
          <w:sz w:val="28"/>
          <w:szCs w:val="28"/>
        </w:rPr>
        <w:t xml:space="preserve">September 17, 2020 is the AP deadline for the November (6&amp;7) ASM meeting. </w:t>
      </w:r>
      <w:r w:rsidR="000255BE">
        <w:rPr>
          <w:sz w:val="28"/>
          <w:szCs w:val="28"/>
        </w:rPr>
        <w:t xml:space="preserve">Components meet September 24 and 25. APA state advocacy conference is September 26. Southern Psychiatric Association meets September 10-12 (in Baltimore). September 5 is Labor Day weekend. Suggested dates for the next A3C meeting: DECISION POSTPONED about when and where. Perhaps in Baltimore September 12. </w:t>
      </w:r>
      <w:r w:rsidR="00EC6E6D">
        <w:rPr>
          <w:sz w:val="28"/>
          <w:szCs w:val="28"/>
        </w:rPr>
        <w:t>Dr. Shaya will look into his Institution’s availability, as it is close to where the Southern Psychiatric Association is meeting but far enough away that there shouldn’t be a problem with hotel room availability, and members being able to attend both meetings.</w:t>
      </w:r>
    </w:p>
    <w:p w14:paraId="147E06E9" w14:textId="78A9B1EF" w:rsidR="00BE505F" w:rsidRDefault="00BE505F" w:rsidP="00BE505F">
      <w:pPr>
        <w:rPr>
          <w:sz w:val="28"/>
          <w:szCs w:val="28"/>
        </w:rPr>
      </w:pPr>
    </w:p>
    <w:p w14:paraId="211C19AF" w14:textId="2D28B41F" w:rsidR="00BE505F" w:rsidRDefault="00792E37" w:rsidP="00BE505F">
      <w:pPr>
        <w:rPr>
          <w:sz w:val="28"/>
          <w:szCs w:val="28"/>
        </w:rPr>
      </w:pPr>
      <w:r>
        <w:rPr>
          <w:sz w:val="28"/>
          <w:szCs w:val="28"/>
        </w:rPr>
        <w:tab/>
        <w:t>THE MEETING WAS ADJOURNED and followed by a presentation of the APA DGR Prior Authorization Legislative Initiative in New Jersey with Tim Clement, Kathy Orellana, Patricia DeCotiis and Dr. Deb</w:t>
      </w:r>
      <w:r w:rsidR="008630A6">
        <w:rPr>
          <w:sz w:val="28"/>
          <w:szCs w:val="28"/>
        </w:rPr>
        <w:t>ra</w:t>
      </w:r>
      <w:r>
        <w:rPr>
          <w:sz w:val="28"/>
          <w:szCs w:val="28"/>
        </w:rPr>
        <w:t xml:space="preserve"> Koss.</w:t>
      </w:r>
    </w:p>
    <w:p w14:paraId="0D92CF66" w14:textId="542B3021" w:rsidR="008630A6" w:rsidRDefault="008630A6" w:rsidP="00BE505F">
      <w:pPr>
        <w:rPr>
          <w:sz w:val="28"/>
          <w:szCs w:val="28"/>
        </w:rPr>
      </w:pPr>
    </w:p>
    <w:p w14:paraId="17E2450C" w14:textId="5E7F95C7" w:rsidR="008630A6" w:rsidRDefault="008630A6" w:rsidP="00BE505F">
      <w:pPr>
        <w:rPr>
          <w:sz w:val="28"/>
          <w:szCs w:val="28"/>
        </w:rPr>
      </w:pPr>
    </w:p>
    <w:p w14:paraId="5FA1EAE0" w14:textId="36930E19" w:rsidR="008630A6" w:rsidRDefault="008630A6" w:rsidP="00BE505F">
      <w:pPr>
        <w:rPr>
          <w:sz w:val="28"/>
          <w:szCs w:val="28"/>
        </w:rPr>
      </w:pPr>
      <w:r>
        <w:rPr>
          <w:sz w:val="28"/>
          <w:szCs w:val="28"/>
        </w:rPr>
        <w:t>Respectfully Submitted,</w:t>
      </w:r>
    </w:p>
    <w:p w14:paraId="4290A9FA" w14:textId="42D5ADF1" w:rsidR="008630A6" w:rsidRDefault="008630A6" w:rsidP="00BE505F">
      <w:pPr>
        <w:rPr>
          <w:sz w:val="28"/>
          <w:szCs w:val="28"/>
        </w:rPr>
      </w:pPr>
    </w:p>
    <w:p w14:paraId="1A7ED364" w14:textId="0E8058D5" w:rsidR="008630A6" w:rsidRDefault="008630A6" w:rsidP="00BE505F">
      <w:pPr>
        <w:rPr>
          <w:sz w:val="28"/>
          <w:szCs w:val="28"/>
        </w:rPr>
      </w:pPr>
    </w:p>
    <w:p w14:paraId="6CDC8B03" w14:textId="2945749F" w:rsidR="008630A6" w:rsidRDefault="008630A6" w:rsidP="00BE505F">
      <w:pPr>
        <w:rPr>
          <w:sz w:val="28"/>
          <w:szCs w:val="28"/>
        </w:rPr>
      </w:pPr>
      <w:r>
        <w:rPr>
          <w:sz w:val="28"/>
          <w:szCs w:val="28"/>
        </w:rPr>
        <w:t>Melvin P. Melnick, MD</w:t>
      </w:r>
    </w:p>
    <w:p w14:paraId="6897AF5B" w14:textId="5FD9FF9F" w:rsidR="008630A6" w:rsidRPr="00BE505F" w:rsidRDefault="008630A6" w:rsidP="00BE505F">
      <w:pPr>
        <w:rPr>
          <w:sz w:val="28"/>
          <w:szCs w:val="28"/>
        </w:rPr>
      </w:pPr>
      <w:r>
        <w:rPr>
          <w:sz w:val="28"/>
          <w:szCs w:val="28"/>
        </w:rPr>
        <w:t>Area 3 Deputy Representative</w:t>
      </w:r>
    </w:p>
    <w:p w14:paraId="592B3D93" w14:textId="6AE61E52" w:rsidR="00C73983" w:rsidRDefault="00C73983" w:rsidP="0025674F">
      <w:pPr>
        <w:ind w:left="720"/>
        <w:rPr>
          <w:sz w:val="28"/>
          <w:szCs w:val="28"/>
        </w:rPr>
      </w:pPr>
    </w:p>
    <w:p w14:paraId="53E6ABB9" w14:textId="6E627BCE" w:rsidR="008E2A6A" w:rsidRPr="00B2325C" w:rsidRDefault="008E2A6A" w:rsidP="00C214B2">
      <w:pPr>
        <w:ind w:firstLine="720"/>
        <w:rPr>
          <w:sz w:val="28"/>
          <w:szCs w:val="28"/>
        </w:rPr>
      </w:pPr>
    </w:p>
    <w:sectPr w:rsidR="008E2A6A" w:rsidRPr="00B2325C" w:rsidSect="00D875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1CE3" w14:textId="77777777" w:rsidR="0075736F" w:rsidRDefault="0075736F" w:rsidP="00D5713D">
      <w:r>
        <w:separator/>
      </w:r>
    </w:p>
  </w:endnote>
  <w:endnote w:type="continuationSeparator" w:id="0">
    <w:p w14:paraId="6A51C6AA" w14:textId="77777777" w:rsidR="0075736F" w:rsidRDefault="0075736F" w:rsidP="00D5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E051" w14:textId="0DD00550" w:rsidR="00D5713D" w:rsidRDefault="00D5713D" w:rsidP="00D5713D">
    <w:pPr>
      <w:pStyle w:val="Footer"/>
      <w:ind w:left="3960" w:firstLine="3960"/>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14:paraId="05D57684" w14:textId="77777777" w:rsidR="00D5713D" w:rsidRDefault="00D5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C9D86" w14:textId="77777777" w:rsidR="0075736F" w:rsidRDefault="0075736F" w:rsidP="00D5713D">
      <w:r>
        <w:separator/>
      </w:r>
    </w:p>
  </w:footnote>
  <w:footnote w:type="continuationSeparator" w:id="0">
    <w:p w14:paraId="5405643A" w14:textId="77777777" w:rsidR="0075736F" w:rsidRDefault="0075736F" w:rsidP="00D57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92EE0"/>
    <w:multiLevelType w:val="hybridMultilevel"/>
    <w:tmpl w:val="D700A606"/>
    <w:lvl w:ilvl="0" w:tplc="D2CEE7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BC5E25"/>
    <w:multiLevelType w:val="hybridMultilevel"/>
    <w:tmpl w:val="BB9E4698"/>
    <w:lvl w:ilvl="0" w:tplc="BD96AE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5E0365"/>
    <w:multiLevelType w:val="hybridMultilevel"/>
    <w:tmpl w:val="CFFEF998"/>
    <w:lvl w:ilvl="0" w:tplc="D2800E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566800"/>
    <w:multiLevelType w:val="hybridMultilevel"/>
    <w:tmpl w:val="0E0EA562"/>
    <w:lvl w:ilvl="0" w:tplc="53007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275DC4"/>
    <w:multiLevelType w:val="hybridMultilevel"/>
    <w:tmpl w:val="DFEC2530"/>
    <w:lvl w:ilvl="0" w:tplc="98D24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E9"/>
    <w:rsid w:val="0002339C"/>
    <w:rsid w:val="000255BE"/>
    <w:rsid w:val="00032675"/>
    <w:rsid w:val="0004420B"/>
    <w:rsid w:val="00137002"/>
    <w:rsid w:val="00181A9A"/>
    <w:rsid w:val="001C7D66"/>
    <w:rsid w:val="00204A79"/>
    <w:rsid w:val="0024009F"/>
    <w:rsid w:val="0025674F"/>
    <w:rsid w:val="002A7C12"/>
    <w:rsid w:val="00395E23"/>
    <w:rsid w:val="003A3FC5"/>
    <w:rsid w:val="004E6471"/>
    <w:rsid w:val="00526876"/>
    <w:rsid w:val="00576329"/>
    <w:rsid w:val="00580B1E"/>
    <w:rsid w:val="005879DD"/>
    <w:rsid w:val="005A49E8"/>
    <w:rsid w:val="00627F08"/>
    <w:rsid w:val="006370F7"/>
    <w:rsid w:val="006469A0"/>
    <w:rsid w:val="0065615D"/>
    <w:rsid w:val="006A36BD"/>
    <w:rsid w:val="006A5DA6"/>
    <w:rsid w:val="006B5E91"/>
    <w:rsid w:val="00713BF1"/>
    <w:rsid w:val="0075736F"/>
    <w:rsid w:val="00775598"/>
    <w:rsid w:val="00792E37"/>
    <w:rsid w:val="007B4C4E"/>
    <w:rsid w:val="008630A6"/>
    <w:rsid w:val="008D6EE2"/>
    <w:rsid w:val="008D6F83"/>
    <w:rsid w:val="008E2A6A"/>
    <w:rsid w:val="008E4D5E"/>
    <w:rsid w:val="00962164"/>
    <w:rsid w:val="009667C1"/>
    <w:rsid w:val="00975DE8"/>
    <w:rsid w:val="00993C97"/>
    <w:rsid w:val="009B298E"/>
    <w:rsid w:val="00A27D0D"/>
    <w:rsid w:val="00A5404D"/>
    <w:rsid w:val="00AC6FDF"/>
    <w:rsid w:val="00AF4FEE"/>
    <w:rsid w:val="00B2325C"/>
    <w:rsid w:val="00B313E9"/>
    <w:rsid w:val="00B75E31"/>
    <w:rsid w:val="00BE2300"/>
    <w:rsid w:val="00BE505F"/>
    <w:rsid w:val="00BF3842"/>
    <w:rsid w:val="00C214B2"/>
    <w:rsid w:val="00C36D37"/>
    <w:rsid w:val="00C55B0E"/>
    <w:rsid w:val="00C73983"/>
    <w:rsid w:val="00D165F1"/>
    <w:rsid w:val="00D5713D"/>
    <w:rsid w:val="00D76E49"/>
    <w:rsid w:val="00D87520"/>
    <w:rsid w:val="00DA79F3"/>
    <w:rsid w:val="00DB7F28"/>
    <w:rsid w:val="00DD6DCA"/>
    <w:rsid w:val="00E579C1"/>
    <w:rsid w:val="00EC6E6D"/>
    <w:rsid w:val="00ED44F6"/>
    <w:rsid w:val="00F030C8"/>
    <w:rsid w:val="00F052B0"/>
    <w:rsid w:val="00F35D2E"/>
    <w:rsid w:val="00F52CCC"/>
    <w:rsid w:val="00F938B3"/>
    <w:rsid w:val="00FB1831"/>
    <w:rsid w:val="00FB3381"/>
    <w:rsid w:val="00FF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30483"/>
  <w15:chartTrackingRefBased/>
  <w15:docId w15:val="{9A21FC4A-7951-2840-B0E3-3B5E68B7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13D"/>
    <w:pPr>
      <w:tabs>
        <w:tab w:val="center" w:pos="4680"/>
        <w:tab w:val="right" w:pos="9360"/>
      </w:tabs>
    </w:pPr>
  </w:style>
  <w:style w:type="character" w:customStyle="1" w:styleId="HeaderChar">
    <w:name w:val="Header Char"/>
    <w:basedOn w:val="DefaultParagraphFont"/>
    <w:link w:val="Header"/>
    <w:uiPriority w:val="99"/>
    <w:rsid w:val="00D5713D"/>
  </w:style>
  <w:style w:type="paragraph" w:styleId="Footer">
    <w:name w:val="footer"/>
    <w:basedOn w:val="Normal"/>
    <w:link w:val="FooterChar"/>
    <w:uiPriority w:val="99"/>
    <w:unhideWhenUsed/>
    <w:rsid w:val="00D5713D"/>
    <w:pPr>
      <w:tabs>
        <w:tab w:val="center" w:pos="4680"/>
        <w:tab w:val="right" w:pos="9360"/>
      </w:tabs>
    </w:pPr>
  </w:style>
  <w:style w:type="character" w:customStyle="1" w:styleId="FooterChar">
    <w:name w:val="Footer Char"/>
    <w:basedOn w:val="DefaultParagraphFont"/>
    <w:link w:val="Footer"/>
    <w:uiPriority w:val="99"/>
    <w:rsid w:val="00D5713D"/>
  </w:style>
  <w:style w:type="paragraph" w:styleId="ListParagraph">
    <w:name w:val="List Paragraph"/>
    <w:basedOn w:val="Normal"/>
    <w:uiPriority w:val="34"/>
    <w:qFormat/>
    <w:rsid w:val="00395E23"/>
    <w:pPr>
      <w:ind w:left="720"/>
      <w:contextualSpacing/>
    </w:pPr>
  </w:style>
  <w:style w:type="paragraph" w:styleId="BalloonText">
    <w:name w:val="Balloon Text"/>
    <w:basedOn w:val="Normal"/>
    <w:link w:val="BalloonTextChar"/>
    <w:uiPriority w:val="99"/>
    <w:semiHidden/>
    <w:unhideWhenUsed/>
    <w:rsid w:val="008D6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F8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6F83"/>
    <w:rPr>
      <w:sz w:val="16"/>
      <w:szCs w:val="16"/>
    </w:rPr>
  </w:style>
  <w:style w:type="paragraph" w:styleId="CommentText">
    <w:name w:val="annotation text"/>
    <w:basedOn w:val="Normal"/>
    <w:link w:val="CommentTextChar"/>
    <w:uiPriority w:val="99"/>
    <w:semiHidden/>
    <w:unhideWhenUsed/>
    <w:rsid w:val="008D6F83"/>
    <w:rPr>
      <w:sz w:val="20"/>
      <w:szCs w:val="20"/>
    </w:rPr>
  </w:style>
  <w:style w:type="character" w:customStyle="1" w:styleId="CommentTextChar">
    <w:name w:val="Comment Text Char"/>
    <w:basedOn w:val="DefaultParagraphFont"/>
    <w:link w:val="CommentText"/>
    <w:uiPriority w:val="99"/>
    <w:semiHidden/>
    <w:rsid w:val="008D6F83"/>
    <w:rPr>
      <w:sz w:val="20"/>
      <w:szCs w:val="20"/>
    </w:rPr>
  </w:style>
  <w:style w:type="paragraph" w:styleId="CommentSubject">
    <w:name w:val="annotation subject"/>
    <w:basedOn w:val="CommentText"/>
    <w:next w:val="CommentText"/>
    <w:link w:val="CommentSubjectChar"/>
    <w:uiPriority w:val="99"/>
    <w:semiHidden/>
    <w:unhideWhenUsed/>
    <w:rsid w:val="008D6F83"/>
    <w:rPr>
      <w:b/>
      <w:bCs/>
    </w:rPr>
  </w:style>
  <w:style w:type="character" w:customStyle="1" w:styleId="CommentSubjectChar">
    <w:name w:val="Comment Subject Char"/>
    <w:basedOn w:val="CommentTextChar"/>
    <w:link w:val="CommentSubject"/>
    <w:uiPriority w:val="99"/>
    <w:semiHidden/>
    <w:rsid w:val="008D6F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Melnick</dc:creator>
  <cp:keywords/>
  <dc:description/>
  <cp:lastModifiedBy>Bill Greenberg</cp:lastModifiedBy>
  <cp:revision>3</cp:revision>
  <dcterms:created xsi:type="dcterms:W3CDTF">2020-04-05T21:31:00Z</dcterms:created>
  <dcterms:modified xsi:type="dcterms:W3CDTF">2020-04-09T16:28:00Z</dcterms:modified>
</cp:coreProperties>
</file>